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83" w:rsidRDefault="00E10E83" w:rsidP="00E10E83">
      <w:pPr>
        <w:pStyle w:val="a3"/>
        <w:rPr>
          <w:rFonts w:ascii="宋体" w:eastAsia="宋体" w:hAnsi="宋体"/>
          <w:sz w:val="21"/>
          <w:szCs w:val="21"/>
        </w:rPr>
      </w:pPr>
      <w:r>
        <w:rPr>
          <w:rFonts w:hint="eastAsia"/>
        </w:rPr>
        <w:t>厦门市拔尖人才选拔管理办法</w:t>
      </w:r>
    </w:p>
    <w:p w:rsidR="00E10E83" w:rsidRDefault="00E10E83" w:rsidP="00E10E83">
      <w:pPr>
        <w:ind w:firstLine="420"/>
        <w:rPr>
          <w:rFonts w:hint="eastAsia"/>
          <w:sz w:val="21"/>
          <w:szCs w:val="21"/>
        </w:rPr>
      </w:pPr>
      <w:r>
        <w:rPr>
          <w:rFonts w:hint="eastAsia"/>
          <w:sz w:val="21"/>
          <w:szCs w:val="21"/>
        </w:rPr>
        <w:t> </w:t>
      </w:r>
    </w:p>
    <w:p w:rsidR="00E10E83" w:rsidRDefault="00E10E83" w:rsidP="00E10E83">
      <w:pPr>
        <w:pStyle w:val="1"/>
        <w:ind w:firstLine="562"/>
        <w:rPr>
          <w:rFonts w:hint="eastAsia"/>
          <w:sz w:val="21"/>
          <w:szCs w:val="21"/>
        </w:rPr>
      </w:pPr>
      <w:r>
        <w:rPr>
          <w:rStyle w:val="aa"/>
          <w:rFonts w:hint="eastAsia"/>
          <w:color w:val="000000"/>
          <w:sz w:val="28"/>
          <w:szCs w:val="28"/>
        </w:rPr>
        <w:t>第一章</w:t>
      </w:r>
      <w:r>
        <w:rPr>
          <w:rStyle w:val="aa"/>
          <w:rFonts w:hint="eastAsia"/>
          <w:color w:val="000000"/>
          <w:sz w:val="28"/>
          <w:szCs w:val="28"/>
        </w:rPr>
        <w:t>   </w:t>
      </w:r>
      <w:r>
        <w:rPr>
          <w:rStyle w:val="aa"/>
          <w:rFonts w:hint="eastAsia"/>
          <w:color w:val="000000"/>
          <w:sz w:val="28"/>
          <w:szCs w:val="28"/>
        </w:rPr>
        <w:t>总</w:t>
      </w:r>
      <w:r>
        <w:rPr>
          <w:rStyle w:val="aa"/>
          <w:rFonts w:hint="eastAsia"/>
          <w:color w:val="000000"/>
          <w:sz w:val="28"/>
          <w:szCs w:val="28"/>
        </w:rPr>
        <w:t> </w:t>
      </w:r>
      <w:r>
        <w:rPr>
          <w:rStyle w:val="aa"/>
          <w:rFonts w:hint="eastAsia"/>
          <w:color w:val="000000"/>
          <w:sz w:val="28"/>
          <w:szCs w:val="28"/>
        </w:rPr>
        <w:t>则</w:t>
      </w:r>
      <w:r>
        <w:rPr>
          <w:rFonts w:hint="eastAsia"/>
          <w:sz w:val="21"/>
          <w:szCs w:val="21"/>
        </w:rPr>
        <w:t> </w:t>
      </w:r>
    </w:p>
    <w:p w:rsidR="00E10E83" w:rsidRDefault="00E10E83" w:rsidP="00E10E83">
      <w:pPr>
        <w:ind w:firstLine="640"/>
        <w:rPr>
          <w:rFonts w:hint="eastAsia"/>
          <w:sz w:val="21"/>
          <w:szCs w:val="21"/>
        </w:rPr>
      </w:pPr>
      <w:r>
        <w:rPr>
          <w:rFonts w:hint="eastAsia"/>
        </w:rPr>
        <w:t>第一条</w:t>
      </w:r>
      <w:r>
        <w:rPr>
          <w:rFonts w:hint="eastAsia"/>
        </w:rPr>
        <w:t> </w:t>
      </w:r>
      <w:r>
        <w:rPr>
          <w:rFonts w:hint="eastAsia"/>
        </w:rPr>
        <w:t>为贯彻落实“人才强市”战略，实施我市中长期人才发展规划纲要，激励各类优秀人才施展才华、创造价值，营造创新人才争相向往、优秀人才脱颖而出的良好环境，充分发挥人才在建设</w:t>
      </w:r>
      <w:bookmarkStart w:id="0" w:name="_GoBack"/>
      <w:bookmarkEnd w:id="0"/>
      <w:r>
        <w:rPr>
          <w:rFonts w:hint="eastAsia"/>
        </w:rPr>
        <w:t>国家创新型城市中的作用，打造海西人才创业港，结合实际，制定本办法。</w:t>
      </w:r>
    </w:p>
    <w:p w:rsidR="00E10E83" w:rsidRDefault="00E10E83" w:rsidP="00E10E83">
      <w:pPr>
        <w:ind w:firstLine="640"/>
        <w:rPr>
          <w:rFonts w:hint="eastAsia"/>
          <w:sz w:val="21"/>
          <w:szCs w:val="21"/>
        </w:rPr>
      </w:pPr>
      <w:r>
        <w:rPr>
          <w:rFonts w:hint="eastAsia"/>
        </w:rPr>
        <w:t>第二条</w:t>
      </w:r>
      <w:r>
        <w:rPr>
          <w:rFonts w:hint="eastAsia"/>
        </w:rPr>
        <w:t> </w:t>
      </w:r>
      <w:r>
        <w:rPr>
          <w:rFonts w:hint="eastAsia"/>
        </w:rPr>
        <w:t>本办法所称市拔尖人才是指在科技创新、经营管理、专业技能、教育教学、医疗卫生、金融服务、社会科学、文化艺术等行业专业领域达到领先水平，并为厦门市经济建设和社会发展做出突出贡献的各类优秀人才。</w:t>
      </w:r>
    </w:p>
    <w:p w:rsidR="00E10E83" w:rsidRDefault="00E10E83" w:rsidP="00E10E83">
      <w:pPr>
        <w:ind w:firstLine="640"/>
        <w:rPr>
          <w:rFonts w:hint="eastAsia"/>
          <w:sz w:val="21"/>
          <w:szCs w:val="21"/>
        </w:rPr>
      </w:pPr>
      <w:r>
        <w:rPr>
          <w:rFonts w:hint="eastAsia"/>
        </w:rPr>
        <w:t>第三条</w:t>
      </w:r>
      <w:r>
        <w:rPr>
          <w:rFonts w:hint="eastAsia"/>
        </w:rPr>
        <w:t> </w:t>
      </w:r>
      <w:r>
        <w:rPr>
          <w:rFonts w:hint="eastAsia"/>
        </w:rPr>
        <w:t>市拔尖人才的选拔，遵循公开、公正、竞争、择优的原则，以品德、能力和业绩为评价标准，不受学历、学位、职务、职称、资格、身份限制。</w:t>
      </w:r>
    </w:p>
    <w:p w:rsidR="00E10E83" w:rsidRDefault="00E10E83" w:rsidP="00E10E83">
      <w:pPr>
        <w:ind w:firstLine="640"/>
        <w:rPr>
          <w:rFonts w:hint="eastAsia"/>
          <w:sz w:val="21"/>
          <w:szCs w:val="21"/>
        </w:rPr>
      </w:pPr>
      <w:r>
        <w:rPr>
          <w:rFonts w:hint="eastAsia"/>
        </w:rPr>
        <w:t>第四条</w:t>
      </w:r>
      <w:r>
        <w:rPr>
          <w:rFonts w:hint="eastAsia"/>
        </w:rPr>
        <w:t> </w:t>
      </w:r>
      <w:r>
        <w:rPr>
          <w:rFonts w:hint="eastAsia"/>
        </w:rPr>
        <w:t>市拔尖人才的选拔，以对厦门市经济建设和社会发展的实际贡献为主要依据，重点推荐、选拔在生产建设一线取得突出经济和社会效益的优秀中青年人才。</w:t>
      </w:r>
    </w:p>
    <w:p w:rsidR="00E10E83" w:rsidRDefault="00E10E83" w:rsidP="00E10E83">
      <w:pPr>
        <w:ind w:firstLine="640"/>
        <w:rPr>
          <w:rFonts w:hint="eastAsia"/>
          <w:sz w:val="21"/>
          <w:szCs w:val="21"/>
        </w:rPr>
      </w:pPr>
      <w:r>
        <w:rPr>
          <w:rFonts w:hint="eastAsia"/>
        </w:rPr>
        <w:t>第五条</w:t>
      </w:r>
      <w:r>
        <w:rPr>
          <w:rFonts w:hint="eastAsia"/>
        </w:rPr>
        <w:t> </w:t>
      </w:r>
      <w:r>
        <w:rPr>
          <w:rFonts w:hint="eastAsia"/>
        </w:rPr>
        <w:t>市拔尖人才的选拔、管理，在市委人才工作领导小组的指导下由市委组织部会同有关部门组织实施。</w:t>
      </w:r>
    </w:p>
    <w:p w:rsidR="00E10E83" w:rsidRDefault="00E10E83" w:rsidP="00E10E83">
      <w:pPr>
        <w:pStyle w:val="1"/>
        <w:ind w:firstLine="562"/>
        <w:rPr>
          <w:rFonts w:hint="eastAsia"/>
          <w:sz w:val="21"/>
          <w:szCs w:val="21"/>
        </w:rPr>
      </w:pPr>
      <w:r>
        <w:rPr>
          <w:rStyle w:val="aa"/>
          <w:rFonts w:hint="eastAsia"/>
          <w:color w:val="000000"/>
          <w:sz w:val="28"/>
          <w:szCs w:val="28"/>
        </w:rPr>
        <w:t>第二章</w:t>
      </w:r>
      <w:r>
        <w:rPr>
          <w:rStyle w:val="aa"/>
          <w:rFonts w:hint="eastAsia"/>
          <w:color w:val="000000"/>
          <w:sz w:val="28"/>
          <w:szCs w:val="28"/>
        </w:rPr>
        <w:t>   </w:t>
      </w:r>
      <w:r>
        <w:rPr>
          <w:rStyle w:val="aa"/>
          <w:rFonts w:hint="eastAsia"/>
          <w:color w:val="000000"/>
          <w:sz w:val="28"/>
          <w:szCs w:val="28"/>
        </w:rPr>
        <w:t>资格和条件</w:t>
      </w:r>
      <w:r>
        <w:rPr>
          <w:rFonts w:hint="eastAsia"/>
          <w:sz w:val="21"/>
          <w:szCs w:val="21"/>
        </w:rPr>
        <w:t> </w:t>
      </w:r>
    </w:p>
    <w:p w:rsidR="00E10E83" w:rsidRDefault="00E10E83" w:rsidP="00E10E83">
      <w:pPr>
        <w:ind w:firstLine="640"/>
        <w:rPr>
          <w:rFonts w:hint="eastAsia"/>
          <w:sz w:val="21"/>
          <w:szCs w:val="21"/>
        </w:rPr>
      </w:pPr>
      <w:r>
        <w:rPr>
          <w:rFonts w:hint="eastAsia"/>
        </w:rPr>
        <w:t>第六条</w:t>
      </w:r>
      <w:r>
        <w:rPr>
          <w:rFonts w:hint="eastAsia"/>
        </w:rPr>
        <w:t> </w:t>
      </w:r>
      <w:r>
        <w:rPr>
          <w:rFonts w:hint="eastAsia"/>
        </w:rPr>
        <w:t>市拔尖人才人选必须具备下列基本条件：</w:t>
      </w:r>
    </w:p>
    <w:p w:rsidR="00E10E83" w:rsidRDefault="00E10E83" w:rsidP="00E10E83">
      <w:pPr>
        <w:ind w:firstLine="640"/>
        <w:rPr>
          <w:rFonts w:hint="eastAsia"/>
          <w:sz w:val="21"/>
          <w:szCs w:val="21"/>
        </w:rPr>
      </w:pPr>
      <w:r>
        <w:rPr>
          <w:rFonts w:hint="eastAsia"/>
        </w:rPr>
        <w:t>（一）热爱祖国，拥护中国共产党领导；</w:t>
      </w:r>
    </w:p>
    <w:p w:rsidR="00E10E83" w:rsidRDefault="00E10E83" w:rsidP="00E10E83">
      <w:pPr>
        <w:ind w:firstLine="640"/>
        <w:rPr>
          <w:rFonts w:hint="eastAsia"/>
          <w:sz w:val="21"/>
          <w:szCs w:val="21"/>
        </w:rPr>
      </w:pPr>
      <w:r>
        <w:rPr>
          <w:rFonts w:hint="eastAsia"/>
        </w:rPr>
        <w:t>（二）遵纪守法，具有良好的职业道德；</w:t>
      </w:r>
    </w:p>
    <w:p w:rsidR="00E10E83" w:rsidRDefault="00E10E83" w:rsidP="00E10E83">
      <w:pPr>
        <w:ind w:firstLine="640"/>
        <w:rPr>
          <w:rFonts w:hint="eastAsia"/>
          <w:sz w:val="21"/>
          <w:szCs w:val="21"/>
        </w:rPr>
      </w:pPr>
      <w:r>
        <w:rPr>
          <w:rFonts w:hint="eastAsia"/>
        </w:rPr>
        <w:lastRenderedPageBreak/>
        <w:t>（三）身体健康，年龄一般不超过</w:t>
      </w:r>
      <w:r>
        <w:rPr>
          <w:rFonts w:hint="eastAsia"/>
        </w:rPr>
        <w:t>55</w:t>
      </w:r>
      <w:r>
        <w:rPr>
          <w:rFonts w:hint="eastAsia"/>
        </w:rPr>
        <w:t>周岁，贡献特别突出的可适当放宽。</w:t>
      </w:r>
    </w:p>
    <w:p w:rsidR="00E10E83" w:rsidRDefault="00E10E83" w:rsidP="00E10E83">
      <w:pPr>
        <w:ind w:firstLine="640"/>
        <w:rPr>
          <w:rFonts w:hint="eastAsia"/>
          <w:sz w:val="21"/>
          <w:szCs w:val="21"/>
        </w:rPr>
      </w:pPr>
      <w:r>
        <w:rPr>
          <w:rFonts w:hint="eastAsia"/>
        </w:rPr>
        <w:t>第七条</w:t>
      </w:r>
      <w:r>
        <w:rPr>
          <w:rFonts w:hint="eastAsia"/>
        </w:rPr>
        <w:t> </w:t>
      </w:r>
      <w:r>
        <w:rPr>
          <w:rFonts w:hint="eastAsia"/>
        </w:rPr>
        <w:t>市拔尖人才人选原则上需在近四年内具有下列成绩之一：</w:t>
      </w:r>
    </w:p>
    <w:p w:rsidR="00E10E83" w:rsidRDefault="00E10E83" w:rsidP="00E10E83">
      <w:pPr>
        <w:ind w:firstLine="640"/>
        <w:rPr>
          <w:rFonts w:hint="eastAsia"/>
          <w:sz w:val="21"/>
          <w:szCs w:val="21"/>
        </w:rPr>
      </w:pPr>
      <w:r>
        <w:rPr>
          <w:rFonts w:hint="eastAsia"/>
        </w:rPr>
        <w:t>（一）获得国家级科学技术奖、自然科学奖、技术发明奖、科技进步奖等奖项的人员。</w:t>
      </w:r>
    </w:p>
    <w:p w:rsidR="00E10E83" w:rsidRDefault="00E10E83" w:rsidP="00E10E83">
      <w:pPr>
        <w:ind w:firstLine="640"/>
        <w:rPr>
          <w:rFonts w:hint="eastAsia"/>
          <w:sz w:val="21"/>
          <w:szCs w:val="21"/>
        </w:rPr>
      </w:pPr>
      <w:r>
        <w:rPr>
          <w:rFonts w:hint="eastAsia"/>
        </w:rPr>
        <w:t>（二）获得省部级科技进步或农业科学技术推广一等奖且排名前</w:t>
      </w:r>
      <w:r>
        <w:rPr>
          <w:rFonts w:hint="eastAsia"/>
        </w:rPr>
        <w:t>2</w:t>
      </w:r>
      <w:r>
        <w:rPr>
          <w:rFonts w:hint="eastAsia"/>
        </w:rPr>
        <w:t>位，获得二等奖或</w:t>
      </w:r>
      <w:r>
        <w:rPr>
          <w:rFonts w:hint="eastAsia"/>
        </w:rPr>
        <w:t>2</w:t>
      </w:r>
      <w:r>
        <w:rPr>
          <w:rFonts w:hint="eastAsia"/>
        </w:rPr>
        <w:t>项以上三等奖且排名首位的人员。</w:t>
      </w:r>
    </w:p>
    <w:p w:rsidR="00E10E83" w:rsidRDefault="00E10E83" w:rsidP="00E10E83">
      <w:pPr>
        <w:ind w:firstLine="640"/>
        <w:rPr>
          <w:rFonts w:hint="eastAsia"/>
          <w:sz w:val="21"/>
          <w:szCs w:val="21"/>
        </w:rPr>
      </w:pPr>
      <w:r>
        <w:rPr>
          <w:rFonts w:hint="eastAsia"/>
        </w:rPr>
        <w:t>（三）获得省部级优秀新产品、技术开发一等奖且排名首位，并获得显著经济和社会效益的人员。</w:t>
      </w:r>
    </w:p>
    <w:p w:rsidR="00E10E83" w:rsidRDefault="00E10E83" w:rsidP="00E10E83">
      <w:pPr>
        <w:ind w:firstLine="640"/>
        <w:rPr>
          <w:rFonts w:hint="eastAsia"/>
          <w:sz w:val="21"/>
          <w:szCs w:val="21"/>
        </w:rPr>
      </w:pPr>
      <w:r>
        <w:rPr>
          <w:rFonts w:hint="eastAsia"/>
        </w:rPr>
        <w:t>（四）获得副省级科技进步一等奖或</w:t>
      </w:r>
      <w:r>
        <w:rPr>
          <w:rFonts w:hint="eastAsia"/>
        </w:rPr>
        <w:t>2</w:t>
      </w:r>
      <w:r>
        <w:rPr>
          <w:rFonts w:hint="eastAsia"/>
        </w:rPr>
        <w:t>项以上二等奖且排名首位的人员。</w:t>
      </w:r>
    </w:p>
    <w:p w:rsidR="00E10E83" w:rsidRDefault="00E10E83" w:rsidP="00E10E83">
      <w:pPr>
        <w:ind w:firstLine="640"/>
        <w:rPr>
          <w:rFonts w:hint="eastAsia"/>
          <w:sz w:val="21"/>
          <w:szCs w:val="21"/>
        </w:rPr>
      </w:pPr>
      <w:r>
        <w:rPr>
          <w:rFonts w:hint="eastAsia"/>
        </w:rPr>
        <w:t>（五）在工程设计、规划设计、工艺设计、工艺美术设计等方面，获得</w:t>
      </w:r>
      <w:r>
        <w:rPr>
          <w:rFonts w:hint="eastAsia"/>
        </w:rPr>
        <w:t>2</w:t>
      </w:r>
      <w:r>
        <w:rPr>
          <w:rFonts w:hint="eastAsia"/>
        </w:rPr>
        <w:t>项以上省部级优秀设计一等奖且排名前</w:t>
      </w:r>
      <w:r>
        <w:rPr>
          <w:rFonts w:hint="eastAsia"/>
        </w:rPr>
        <w:t>2</w:t>
      </w:r>
      <w:r>
        <w:rPr>
          <w:rFonts w:hint="eastAsia"/>
        </w:rPr>
        <w:t>位或二等奖且排名首位，并取得显著经济效益和社会效益的人员。</w:t>
      </w:r>
    </w:p>
    <w:p w:rsidR="00E10E83" w:rsidRDefault="00E10E83" w:rsidP="00E10E83">
      <w:pPr>
        <w:ind w:firstLine="640"/>
        <w:rPr>
          <w:rFonts w:hint="eastAsia"/>
          <w:sz w:val="21"/>
          <w:szCs w:val="21"/>
        </w:rPr>
      </w:pPr>
      <w:r>
        <w:rPr>
          <w:rFonts w:hint="eastAsia"/>
        </w:rPr>
        <w:t>（六）获得</w:t>
      </w:r>
      <w:r>
        <w:rPr>
          <w:rFonts w:hint="eastAsia"/>
        </w:rPr>
        <w:t>4</w:t>
      </w:r>
      <w:r>
        <w:rPr>
          <w:rFonts w:hint="eastAsia"/>
        </w:rPr>
        <w:t>项以上国家专利且排名前</w:t>
      </w:r>
      <w:r>
        <w:rPr>
          <w:rFonts w:hint="eastAsia"/>
        </w:rPr>
        <w:t>2</w:t>
      </w:r>
      <w:r>
        <w:rPr>
          <w:rFonts w:hint="eastAsia"/>
        </w:rPr>
        <w:t>位，并在应用后获得显著经济、社会效益的专利权人。</w:t>
      </w:r>
    </w:p>
    <w:p w:rsidR="00E10E83" w:rsidRDefault="00E10E83" w:rsidP="00E10E83">
      <w:pPr>
        <w:ind w:firstLine="640"/>
        <w:rPr>
          <w:rFonts w:hint="eastAsia"/>
          <w:sz w:val="21"/>
          <w:szCs w:val="21"/>
        </w:rPr>
      </w:pPr>
      <w:r>
        <w:rPr>
          <w:rFonts w:hint="eastAsia"/>
        </w:rPr>
        <w:t>（七）在市级以上重点工程、重大科研项目中起关键作用，促进重大科技成果转化，解决了重大技术问题；或在引进消化、推广应用国内外先进技术成果，在企业技术改造中解决重大疑难问题，在同行业中有较大影响，并取得显著经济和社会效益的主要科技管理者和专业技术人员。</w:t>
      </w:r>
    </w:p>
    <w:p w:rsidR="00E10E83" w:rsidRDefault="00E10E83" w:rsidP="00E10E83">
      <w:pPr>
        <w:ind w:firstLine="640"/>
        <w:rPr>
          <w:rFonts w:hint="eastAsia"/>
          <w:sz w:val="21"/>
          <w:szCs w:val="21"/>
        </w:rPr>
      </w:pPr>
      <w:r>
        <w:rPr>
          <w:rFonts w:hint="eastAsia"/>
        </w:rPr>
        <w:lastRenderedPageBreak/>
        <w:t>（八）在企事业单位从事经营、管理工作，尤其是在我市的支柱产业、新兴产业和重点产业中，能运用现代管理手段进行科学管理，有重大改革创新，并经市场检验，对推动技术创新和促进生产力发展贡献突出，所管理的单位或部门连续三年以上位居全省、全市先进行列的主要经营管理者。</w:t>
      </w:r>
    </w:p>
    <w:p w:rsidR="00E10E83" w:rsidRDefault="00E10E83" w:rsidP="00E10E83">
      <w:pPr>
        <w:ind w:firstLine="640"/>
        <w:rPr>
          <w:rFonts w:hint="eastAsia"/>
          <w:sz w:val="21"/>
          <w:szCs w:val="21"/>
        </w:rPr>
      </w:pPr>
      <w:r>
        <w:rPr>
          <w:rFonts w:hint="eastAsia"/>
        </w:rPr>
        <w:t>（九）专业技能水平高，获得国家级优秀技术能手或副省级以上</w:t>
      </w:r>
      <w:proofErr w:type="gramStart"/>
      <w:r>
        <w:rPr>
          <w:rFonts w:hint="eastAsia"/>
        </w:rPr>
        <w:t>技师级</w:t>
      </w:r>
      <w:proofErr w:type="gramEnd"/>
      <w:r>
        <w:rPr>
          <w:rFonts w:hint="eastAsia"/>
        </w:rPr>
        <w:t>竞赛一等奖的人员或其他为企业做出突出贡献的领军人物。</w:t>
      </w:r>
    </w:p>
    <w:p w:rsidR="00E10E83" w:rsidRDefault="00E10E83" w:rsidP="00E10E83">
      <w:pPr>
        <w:ind w:firstLine="640"/>
        <w:rPr>
          <w:rFonts w:hint="eastAsia"/>
          <w:sz w:val="21"/>
          <w:szCs w:val="21"/>
        </w:rPr>
      </w:pPr>
      <w:r>
        <w:rPr>
          <w:rFonts w:hint="eastAsia"/>
        </w:rPr>
        <w:t>（十）对学科建设、学校管理、人才培养和教育事业发展发挥重大作用，获国家级教学、科研成果三等奖以上的主要完成者；或获省级教学、科研成果一等奖的主要完成者；或长期在教育、教学第一线工作，能发挥学科带头示范和领军作用，并获得省级以上表彰，对厦门教育事业发展有重大影响和贡献的专家、学者及教学管理者。</w:t>
      </w:r>
    </w:p>
    <w:p w:rsidR="00E10E83" w:rsidRDefault="00E10E83" w:rsidP="00E10E83">
      <w:pPr>
        <w:ind w:firstLine="640"/>
        <w:rPr>
          <w:rFonts w:hint="eastAsia"/>
          <w:sz w:val="21"/>
          <w:szCs w:val="21"/>
        </w:rPr>
      </w:pPr>
      <w:r>
        <w:rPr>
          <w:rFonts w:hint="eastAsia"/>
        </w:rPr>
        <w:t>（十一）具有丰富的临床或技术工作经验，能熟练解决复杂疑难的技术问题，医疗技术、临床实践和疾病防控达到省内外先进水平，较好地发挥了学术和技术带头人作用，社会影响较大，业绩为省内外同行公认的医疗、卫生专家。</w:t>
      </w:r>
    </w:p>
    <w:p w:rsidR="00E10E83" w:rsidRDefault="00E10E83" w:rsidP="00E10E83">
      <w:pPr>
        <w:ind w:firstLine="640"/>
        <w:rPr>
          <w:rFonts w:hint="eastAsia"/>
          <w:sz w:val="21"/>
          <w:szCs w:val="21"/>
        </w:rPr>
      </w:pPr>
      <w:r>
        <w:rPr>
          <w:rFonts w:hint="eastAsia"/>
        </w:rPr>
        <w:t>（十二）在社会科学研究领域，学术造诣较高，在研究解决我市经济社会发展的重大理论和现实问题方面有突出贡献，获得省部级二等奖以上、副省级一等奖以上社会科学优秀成果奖的主要完成者和被同行公认在学术界有较大影响的专家。</w:t>
      </w:r>
    </w:p>
    <w:p w:rsidR="00E10E83" w:rsidRDefault="00E10E83" w:rsidP="00E10E83">
      <w:pPr>
        <w:ind w:firstLine="640"/>
        <w:rPr>
          <w:rFonts w:hint="eastAsia"/>
          <w:sz w:val="21"/>
          <w:szCs w:val="21"/>
        </w:rPr>
      </w:pPr>
      <w:r>
        <w:rPr>
          <w:rFonts w:hint="eastAsia"/>
        </w:rPr>
        <w:t>（十三）在理论、新闻、出版、文艺以及文化经营管理</w:t>
      </w:r>
      <w:r>
        <w:rPr>
          <w:rFonts w:hint="eastAsia"/>
        </w:rPr>
        <w:lastRenderedPageBreak/>
        <w:t>等工作中成绩卓著，做出突出贡献，获得国家级奖项、省级二等奖以上、副省级一等奖以上或在国家级专业协会主办的展赛中获一等奖，在省内外享有较高声誉者。</w:t>
      </w:r>
    </w:p>
    <w:p w:rsidR="00E10E83" w:rsidRDefault="00E10E83" w:rsidP="00E10E83">
      <w:pPr>
        <w:ind w:firstLine="640"/>
        <w:rPr>
          <w:rFonts w:hint="eastAsia"/>
          <w:sz w:val="21"/>
          <w:szCs w:val="21"/>
        </w:rPr>
      </w:pPr>
      <w:r>
        <w:rPr>
          <w:rFonts w:hint="eastAsia"/>
        </w:rPr>
        <w:t>（十四）在金融财会、航运物流等其他专业领域才能突出，业绩显著，在省内外有重大影响者。</w:t>
      </w:r>
    </w:p>
    <w:p w:rsidR="00E10E83" w:rsidRDefault="00E10E83" w:rsidP="00E10E83">
      <w:pPr>
        <w:ind w:firstLine="640"/>
        <w:rPr>
          <w:rFonts w:hint="eastAsia"/>
          <w:sz w:val="21"/>
          <w:szCs w:val="21"/>
        </w:rPr>
      </w:pPr>
      <w:r>
        <w:rPr>
          <w:rFonts w:hint="eastAsia"/>
        </w:rPr>
        <w:t>第八条</w:t>
      </w:r>
      <w:r>
        <w:rPr>
          <w:rFonts w:hint="eastAsia"/>
        </w:rPr>
        <w:t> </w:t>
      </w:r>
      <w:r>
        <w:rPr>
          <w:rFonts w:hint="eastAsia"/>
        </w:rPr>
        <w:t>通过柔性引进，与我市企、事业单位建立稳定合作关系，主持我市重大科研、技改项目并取得突出成效的专家，可参照第七条参评。</w:t>
      </w:r>
    </w:p>
    <w:p w:rsidR="00E10E83" w:rsidRDefault="00E10E83" w:rsidP="00E10E83">
      <w:pPr>
        <w:pStyle w:val="1"/>
        <w:ind w:firstLine="562"/>
        <w:rPr>
          <w:rFonts w:hint="eastAsia"/>
          <w:sz w:val="21"/>
          <w:szCs w:val="21"/>
        </w:rPr>
      </w:pPr>
      <w:r>
        <w:rPr>
          <w:rStyle w:val="aa"/>
          <w:rFonts w:hint="eastAsia"/>
          <w:color w:val="000000"/>
          <w:sz w:val="28"/>
          <w:szCs w:val="28"/>
        </w:rPr>
        <w:t>第三章</w:t>
      </w:r>
      <w:r>
        <w:rPr>
          <w:rStyle w:val="aa"/>
          <w:rFonts w:hint="eastAsia"/>
          <w:color w:val="000000"/>
          <w:sz w:val="28"/>
          <w:szCs w:val="28"/>
        </w:rPr>
        <w:t>   </w:t>
      </w:r>
      <w:r>
        <w:rPr>
          <w:rStyle w:val="aa"/>
          <w:rFonts w:hint="eastAsia"/>
          <w:color w:val="000000"/>
          <w:sz w:val="28"/>
          <w:szCs w:val="28"/>
        </w:rPr>
        <w:t>选拔程序</w:t>
      </w:r>
      <w:r>
        <w:rPr>
          <w:rFonts w:hint="eastAsia"/>
          <w:sz w:val="21"/>
          <w:szCs w:val="21"/>
        </w:rPr>
        <w:t> </w:t>
      </w:r>
    </w:p>
    <w:p w:rsidR="00E10E83" w:rsidRDefault="00E10E83" w:rsidP="00E10E83">
      <w:pPr>
        <w:ind w:firstLine="640"/>
        <w:rPr>
          <w:rFonts w:hint="eastAsia"/>
          <w:sz w:val="21"/>
          <w:szCs w:val="21"/>
        </w:rPr>
      </w:pPr>
      <w:r>
        <w:rPr>
          <w:rFonts w:hint="eastAsia"/>
        </w:rPr>
        <w:t>第九条</w:t>
      </w:r>
      <w:r>
        <w:rPr>
          <w:rFonts w:hint="eastAsia"/>
        </w:rPr>
        <w:t> </w:t>
      </w:r>
      <w:r>
        <w:rPr>
          <w:rFonts w:hint="eastAsia"/>
        </w:rPr>
        <w:t>市拔尖人才通过以下程序选拔产生：</w:t>
      </w:r>
    </w:p>
    <w:p w:rsidR="00E10E83" w:rsidRDefault="00E10E83" w:rsidP="00E10E83">
      <w:pPr>
        <w:ind w:firstLine="640"/>
        <w:rPr>
          <w:rFonts w:hint="eastAsia"/>
          <w:sz w:val="21"/>
          <w:szCs w:val="21"/>
        </w:rPr>
      </w:pPr>
      <w:r>
        <w:rPr>
          <w:rFonts w:hint="eastAsia"/>
        </w:rPr>
        <w:t>（一）人选推荐采取组织推荐、专家举荐与个人自荐相结合的办法进行；</w:t>
      </w:r>
    </w:p>
    <w:p w:rsidR="00E10E83" w:rsidRDefault="00E10E83" w:rsidP="00E10E83">
      <w:pPr>
        <w:ind w:firstLine="640"/>
        <w:rPr>
          <w:rFonts w:hint="eastAsia"/>
          <w:sz w:val="21"/>
          <w:szCs w:val="21"/>
        </w:rPr>
      </w:pPr>
      <w:r>
        <w:rPr>
          <w:rFonts w:hint="eastAsia"/>
        </w:rPr>
        <w:t>（二）市委组织部根据选拔条件对推荐人选进行审核，提出初步人选名单；</w:t>
      </w:r>
    </w:p>
    <w:p w:rsidR="00E10E83" w:rsidRDefault="00E10E83" w:rsidP="00E10E83">
      <w:pPr>
        <w:ind w:firstLine="640"/>
        <w:rPr>
          <w:rFonts w:hint="eastAsia"/>
          <w:sz w:val="21"/>
          <w:szCs w:val="21"/>
        </w:rPr>
      </w:pPr>
      <w:r>
        <w:rPr>
          <w:rFonts w:hint="eastAsia"/>
        </w:rPr>
        <w:t>（三）组织专家对初步人选进行专业评审；</w:t>
      </w:r>
    </w:p>
    <w:p w:rsidR="00E10E83" w:rsidRDefault="00E10E83" w:rsidP="00E10E83">
      <w:pPr>
        <w:ind w:firstLine="640"/>
        <w:rPr>
          <w:rFonts w:hint="eastAsia"/>
          <w:sz w:val="21"/>
          <w:szCs w:val="21"/>
        </w:rPr>
      </w:pPr>
      <w:r>
        <w:rPr>
          <w:rFonts w:hint="eastAsia"/>
        </w:rPr>
        <w:t>（四）根据专家评审意见，研究</w:t>
      </w:r>
      <w:proofErr w:type="gramStart"/>
      <w:r>
        <w:rPr>
          <w:rFonts w:hint="eastAsia"/>
        </w:rPr>
        <w:t>提出市</w:t>
      </w:r>
      <w:proofErr w:type="gramEnd"/>
      <w:r>
        <w:rPr>
          <w:rFonts w:hint="eastAsia"/>
        </w:rPr>
        <w:t>拔尖人才建议人选；</w:t>
      </w:r>
    </w:p>
    <w:p w:rsidR="00E10E83" w:rsidRDefault="00E10E83" w:rsidP="00E10E83">
      <w:pPr>
        <w:ind w:firstLine="640"/>
        <w:rPr>
          <w:rFonts w:hint="eastAsia"/>
          <w:sz w:val="21"/>
          <w:szCs w:val="21"/>
        </w:rPr>
      </w:pPr>
      <w:r>
        <w:rPr>
          <w:rFonts w:hint="eastAsia"/>
        </w:rPr>
        <w:t>（五）对建议人选进行复核考察，了解其政治表现、履职情况、业务水平认可度、职业道德情况等；</w:t>
      </w:r>
    </w:p>
    <w:p w:rsidR="00E10E83" w:rsidRDefault="00E10E83" w:rsidP="00E10E83">
      <w:pPr>
        <w:ind w:firstLine="640"/>
        <w:rPr>
          <w:rFonts w:hint="eastAsia"/>
          <w:sz w:val="21"/>
          <w:szCs w:val="21"/>
        </w:rPr>
      </w:pPr>
      <w:r>
        <w:rPr>
          <w:rFonts w:hint="eastAsia"/>
        </w:rPr>
        <w:t>（六）征求市纪委、市检察院、市计生委等部门对建议人选的意见；</w:t>
      </w:r>
    </w:p>
    <w:p w:rsidR="00E10E83" w:rsidRDefault="00E10E83" w:rsidP="00E10E83">
      <w:pPr>
        <w:ind w:firstLine="640"/>
        <w:rPr>
          <w:rFonts w:hint="eastAsia"/>
          <w:sz w:val="21"/>
          <w:szCs w:val="21"/>
        </w:rPr>
      </w:pPr>
      <w:r>
        <w:rPr>
          <w:rFonts w:hint="eastAsia"/>
        </w:rPr>
        <w:t>（七）公示建议人选名单；</w:t>
      </w:r>
    </w:p>
    <w:p w:rsidR="00E10E83" w:rsidRDefault="00E10E83" w:rsidP="00E10E83">
      <w:pPr>
        <w:ind w:firstLine="640"/>
        <w:rPr>
          <w:rFonts w:hint="eastAsia"/>
          <w:sz w:val="21"/>
          <w:szCs w:val="21"/>
        </w:rPr>
      </w:pPr>
      <w:r>
        <w:rPr>
          <w:rFonts w:hint="eastAsia"/>
        </w:rPr>
        <w:t>（八）提交市委常委会研究确定市拔尖人才人选；</w:t>
      </w:r>
    </w:p>
    <w:p w:rsidR="00E10E83" w:rsidRDefault="00E10E83" w:rsidP="00E10E83">
      <w:pPr>
        <w:ind w:firstLine="640"/>
        <w:rPr>
          <w:rFonts w:hint="eastAsia"/>
          <w:sz w:val="21"/>
          <w:szCs w:val="21"/>
        </w:rPr>
      </w:pPr>
      <w:r>
        <w:rPr>
          <w:rFonts w:hint="eastAsia"/>
        </w:rPr>
        <w:t>（九）市委、市政府联合行文公布市拔尖人才名单，并</w:t>
      </w:r>
      <w:r>
        <w:rPr>
          <w:rFonts w:hint="eastAsia"/>
        </w:rPr>
        <w:lastRenderedPageBreak/>
        <w:t>进行表彰。</w:t>
      </w:r>
      <w:r>
        <w:rPr>
          <w:rFonts w:hint="eastAsia"/>
          <w:sz w:val="21"/>
          <w:szCs w:val="21"/>
        </w:rPr>
        <w:t> </w:t>
      </w:r>
    </w:p>
    <w:p w:rsidR="00E10E83" w:rsidRDefault="00E10E83" w:rsidP="00E10E83">
      <w:pPr>
        <w:pStyle w:val="1"/>
        <w:ind w:firstLine="562"/>
        <w:rPr>
          <w:rFonts w:hint="eastAsia"/>
          <w:sz w:val="21"/>
          <w:szCs w:val="21"/>
        </w:rPr>
      </w:pPr>
      <w:r>
        <w:rPr>
          <w:rStyle w:val="aa"/>
          <w:rFonts w:hint="eastAsia"/>
          <w:color w:val="000000"/>
          <w:sz w:val="28"/>
          <w:szCs w:val="28"/>
        </w:rPr>
        <w:t>第四章</w:t>
      </w:r>
      <w:r>
        <w:rPr>
          <w:rStyle w:val="aa"/>
          <w:rFonts w:hint="eastAsia"/>
          <w:color w:val="000000"/>
          <w:sz w:val="28"/>
          <w:szCs w:val="28"/>
        </w:rPr>
        <w:t> </w:t>
      </w:r>
      <w:r>
        <w:rPr>
          <w:rStyle w:val="aa"/>
          <w:rFonts w:hint="eastAsia"/>
          <w:color w:val="000000"/>
          <w:sz w:val="28"/>
          <w:szCs w:val="28"/>
        </w:rPr>
        <w:t>义务与待遇</w:t>
      </w:r>
      <w:r>
        <w:rPr>
          <w:rFonts w:hint="eastAsia"/>
          <w:sz w:val="21"/>
          <w:szCs w:val="21"/>
        </w:rPr>
        <w:t> </w:t>
      </w:r>
    </w:p>
    <w:p w:rsidR="00E10E83" w:rsidRDefault="00E10E83" w:rsidP="00E10E83">
      <w:pPr>
        <w:ind w:firstLine="640"/>
        <w:rPr>
          <w:rFonts w:hint="eastAsia"/>
          <w:sz w:val="21"/>
          <w:szCs w:val="21"/>
        </w:rPr>
      </w:pPr>
      <w:r>
        <w:rPr>
          <w:rFonts w:hint="eastAsia"/>
        </w:rPr>
        <w:t>第十条</w:t>
      </w:r>
      <w:r>
        <w:rPr>
          <w:rFonts w:hint="eastAsia"/>
        </w:rPr>
        <w:t> </w:t>
      </w:r>
      <w:r>
        <w:rPr>
          <w:rFonts w:hint="eastAsia"/>
        </w:rPr>
        <w:t>市拔尖人才在管理期内，应承担以下义务：</w:t>
      </w:r>
    </w:p>
    <w:p w:rsidR="00E10E83" w:rsidRDefault="00E10E83" w:rsidP="00E10E83">
      <w:pPr>
        <w:ind w:firstLine="640"/>
        <w:rPr>
          <w:rFonts w:hint="eastAsia"/>
          <w:sz w:val="21"/>
          <w:szCs w:val="21"/>
        </w:rPr>
      </w:pPr>
      <w:r>
        <w:rPr>
          <w:rFonts w:hint="eastAsia"/>
        </w:rPr>
        <w:t>（一）努力钻研业务，不断更新知识，着力提高专业技术水平和创新能力。</w:t>
      </w:r>
    </w:p>
    <w:p w:rsidR="00E10E83" w:rsidRDefault="00E10E83" w:rsidP="00E10E83">
      <w:pPr>
        <w:ind w:firstLine="640"/>
        <w:rPr>
          <w:rFonts w:hint="eastAsia"/>
          <w:sz w:val="21"/>
          <w:szCs w:val="21"/>
        </w:rPr>
      </w:pPr>
      <w:r>
        <w:rPr>
          <w:rFonts w:hint="eastAsia"/>
        </w:rPr>
        <w:t>（二）坚持产、学、</w:t>
      </w:r>
      <w:proofErr w:type="gramStart"/>
      <w:r>
        <w:rPr>
          <w:rFonts w:hint="eastAsia"/>
        </w:rPr>
        <w:t>研</w:t>
      </w:r>
      <w:proofErr w:type="gramEnd"/>
      <w:r>
        <w:rPr>
          <w:rFonts w:hint="eastAsia"/>
        </w:rPr>
        <w:t>结合，加快实现科技成果转化，在本职工作岗位上不断创造新的业绩。</w:t>
      </w:r>
    </w:p>
    <w:p w:rsidR="00E10E83" w:rsidRDefault="00E10E83" w:rsidP="00E10E83">
      <w:pPr>
        <w:ind w:firstLine="640"/>
        <w:rPr>
          <w:rFonts w:hint="eastAsia"/>
          <w:sz w:val="21"/>
          <w:szCs w:val="21"/>
        </w:rPr>
      </w:pPr>
      <w:r>
        <w:rPr>
          <w:rFonts w:hint="eastAsia"/>
        </w:rPr>
        <w:t>（三）发挥示范和领军作用，认真做好“传、帮、带”，积极培养青年后备人才。</w:t>
      </w:r>
    </w:p>
    <w:p w:rsidR="00E10E83" w:rsidRDefault="00E10E83" w:rsidP="00E10E83">
      <w:pPr>
        <w:ind w:firstLine="640"/>
        <w:rPr>
          <w:rFonts w:hint="eastAsia"/>
          <w:sz w:val="21"/>
          <w:szCs w:val="21"/>
        </w:rPr>
      </w:pPr>
      <w:r>
        <w:rPr>
          <w:rFonts w:hint="eastAsia"/>
        </w:rPr>
        <w:t>（四）积极参与全市政治、经济、科技、文化等活动，主动为经济建设和社会事业发展献计献策，发挥参谋智囊作用。</w:t>
      </w:r>
    </w:p>
    <w:p w:rsidR="00E10E83" w:rsidRDefault="00E10E83" w:rsidP="00E10E83">
      <w:pPr>
        <w:ind w:firstLine="640"/>
        <w:rPr>
          <w:rFonts w:hint="eastAsia"/>
          <w:sz w:val="21"/>
          <w:szCs w:val="21"/>
        </w:rPr>
      </w:pPr>
      <w:r>
        <w:rPr>
          <w:rFonts w:hint="eastAsia"/>
        </w:rPr>
        <w:t>（五）积极参加拔尖人才集体活动，自觉维护团队荣誉，主动为我市人才工作提供意见建议。</w:t>
      </w:r>
    </w:p>
    <w:p w:rsidR="00E10E83" w:rsidRDefault="00E10E83" w:rsidP="00E10E83">
      <w:pPr>
        <w:ind w:firstLine="640"/>
        <w:rPr>
          <w:rFonts w:hint="eastAsia"/>
          <w:sz w:val="21"/>
          <w:szCs w:val="21"/>
        </w:rPr>
      </w:pPr>
      <w:r>
        <w:rPr>
          <w:rFonts w:hint="eastAsia"/>
        </w:rPr>
        <w:t>（六）及时向市委组织部报告工作业绩和发挥作用情况；及时报告重大事项。</w:t>
      </w:r>
    </w:p>
    <w:p w:rsidR="00E10E83" w:rsidRDefault="00E10E83" w:rsidP="00E10E83">
      <w:pPr>
        <w:ind w:firstLine="640"/>
        <w:rPr>
          <w:rFonts w:hint="eastAsia"/>
          <w:sz w:val="21"/>
          <w:szCs w:val="21"/>
        </w:rPr>
      </w:pPr>
      <w:r>
        <w:rPr>
          <w:rFonts w:hint="eastAsia"/>
        </w:rPr>
        <w:t>第十一条</w:t>
      </w:r>
      <w:r>
        <w:rPr>
          <w:rFonts w:hint="eastAsia"/>
        </w:rPr>
        <w:t> </w:t>
      </w:r>
      <w:r>
        <w:rPr>
          <w:rFonts w:hint="eastAsia"/>
        </w:rPr>
        <w:t>市拔尖人才在管理期内，享有下列待遇：</w:t>
      </w:r>
    </w:p>
    <w:p w:rsidR="00E10E83" w:rsidRDefault="00E10E83" w:rsidP="00E10E83">
      <w:pPr>
        <w:ind w:firstLine="640"/>
        <w:rPr>
          <w:rFonts w:hint="eastAsia"/>
          <w:sz w:val="21"/>
          <w:szCs w:val="21"/>
        </w:rPr>
      </w:pPr>
      <w:r>
        <w:rPr>
          <w:rFonts w:hint="eastAsia"/>
        </w:rPr>
        <w:t>（一）纳入全市干部教育培训计划，进行政治理论、思想道德、国情市情等方面的教育培训。</w:t>
      </w:r>
    </w:p>
    <w:p w:rsidR="00E10E83" w:rsidRDefault="00E10E83" w:rsidP="00E10E83">
      <w:pPr>
        <w:ind w:firstLine="640"/>
        <w:rPr>
          <w:rFonts w:hint="eastAsia"/>
          <w:sz w:val="21"/>
          <w:szCs w:val="21"/>
        </w:rPr>
      </w:pPr>
      <w:r>
        <w:rPr>
          <w:rFonts w:hint="eastAsia"/>
        </w:rPr>
        <w:t>（二）同等条件下可优先申请各类科研项目立项、科研经费支持等。</w:t>
      </w:r>
    </w:p>
    <w:p w:rsidR="00E10E83" w:rsidRDefault="00E10E83" w:rsidP="00E10E83">
      <w:pPr>
        <w:ind w:firstLine="640"/>
        <w:rPr>
          <w:rFonts w:hint="eastAsia"/>
          <w:sz w:val="21"/>
          <w:szCs w:val="21"/>
        </w:rPr>
      </w:pPr>
      <w:r>
        <w:rPr>
          <w:rFonts w:hint="eastAsia"/>
        </w:rPr>
        <w:t>（三）同等条件下可优先推荐、参评市级以上各类重大人才奖项、荣誉。</w:t>
      </w:r>
    </w:p>
    <w:p w:rsidR="00E10E83" w:rsidRDefault="00E10E83" w:rsidP="00E10E83">
      <w:pPr>
        <w:ind w:firstLine="640"/>
        <w:rPr>
          <w:rFonts w:hint="eastAsia"/>
          <w:sz w:val="21"/>
          <w:szCs w:val="21"/>
        </w:rPr>
      </w:pPr>
      <w:r>
        <w:rPr>
          <w:rFonts w:hint="eastAsia"/>
        </w:rPr>
        <w:t>（四）需晋升高一级专业技术职务的，不受评聘时限和</w:t>
      </w:r>
      <w:r>
        <w:rPr>
          <w:rFonts w:hint="eastAsia"/>
        </w:rPr>
        <w:lastRenderedPageBreak/>
        <w:t>岗位职数限制，并优先评聘。</w:t>
      </w:r>
    </w:p>
    <w:p w:rsidR="00E10E83" w:rsidRDefault="00E10E83" w:rsidP="00E10E83">
      <w:pPr>
        <w:ind w:firstLine="640"/>
        <w:rPr>
          <w:rFonts w:hint="eastAsia"/>
          <w:sz w:val="21"/>
          <w:szCs w:val="21"/>
        </w:rPr>
      </w:pPr>
      <w:r>
        <w:rPr>
          <w:rFonts w:hint="eastAsia"/>
        </w:rPr>
        <w:t>（五）享受市拔尖人才奖励津贴。</w:t>
      </w:r>
    </w:p>
    <w:p w:rsidR="00E10E83" w:rsidRDefault="00E10E83" w:rsidP="00E10E83">
      <w:pPr>
        <w:ind w:firstLine="640"/>
        <w:rPr>
          <w:rFonts w:hint="eastAsia"/>
          <w:sz w:val="21"/>
          <w:szCs w:val="21"/>
        </w:rPr>
      </w:pPr>
      <w:r>
        <w:rPr>
          <w:rFonts w:hint="eastAsia"/>
        </w:rPr>
        <w:t>（六）参加统一组织的短期考察、学术休假和健康体检等活动。</w:t>
      </w:r>
    </w:p>
    <w:p w:rsidR="00E10E83" w:rsidRDefault="00E10E83" w:rsidP="00E10E83">
      <w:pPr>
        <w:ind w:firstLine="640"/>
        <w:rPr>
          <w:rFonts w:hint="eastAsia"/>
          <w:sz w:val="21"/>
          <w:szCs w:val="21"/>
        </w:rPr>
      </w:pPr>
      <w:r>
        <w:rPr>
          <w:rFonts w:hint="eastAsia"/>
        </w:rPr>
        <w:t>第十二条</w:t>
      </w:r>
      <w:r>
        <w:rPr>
          <w:rFonts w:hint="eastAsia"/>
        </w:rPr>
        <w:t xml:space="preserve"> </w:t>
      </w:r>
      <w:r>
        <w:rPr>
          <w:rFonts w:hint="eastAsia"/>
        </w:rPr>
        <w:t>市拔尖人才子女就读公办幼儿园、小学、初中的，不受拔尖人才管理周期限制，</w:t>
      </w:r>
      <w:proofErr w:type="gramStart"/>
      <w:r>
        <w:rPr>
          <w:rFonts w:hint="eastAsia"/>
        </w:rPr>
        <w:t>可择园择校</w:t>
      </w:r>
      <w:proofErr w:type="gramEnd"/>
      <w:r>
        <w:rPr>
          <w:rFonts w:hint="eastAsia"/>
        </w:rPr>
        <w:t>一次，免收国家和地方规定之外的费用，如未</w:t>
      </w:r>
      <w:proofErr w:type="gramStart"/>
      <w:r>
        <w:rPr>
          <w:rFonts w:hint="eastAsia"/>
        </w:rPr>
        <w:t>享受择园择校</w:t>
      </w:r>
      <w:proofErr w:type="gramEnd"/>
      <w:r>
        <w:rPr>
          <w:rFonts w:hint="eastAsia"/>
        </w:rPr>
        <w:t>照顾的，参加高中阶段各类学校招生考试，参照归侨子女享受照顾分待遇。</w:t>
      </w:r>
    </w:p>
    <w:p w:rsidR="00E10E83" w:rsidRDefault="00E10E83" w:rsidP="00DE2CDD">
      <w:pPr>
        <w:pStyle w:val="1"/>
        <w:ind w:firstLine="420"/>
        <w:rPr>
          <w:rFonts w:hint="eastAsia"/>
          <w:sz w:val="21"/>
          <w:szCs w:val="21"/>
        </w:rPr>
      </w:pPr>
      <w:r>
        <w:rPr>
          <w:rFonts w:hint="eastAsia"/>
          <w:sz w:val="21"/>
          <w:szCs w:val="21"/>
        </w:rPr>
        <w:t> </w:t>
      </w:r>
      <w:r>
        <w:rPr>
          <w:rStyle w:val="aa"/>
          <w:rFonts w:hint="eastAsia"/>
          <w:color w:val="000000"/>
          <w:sz w:val="28"/>
          <w:szCs w:val="28"/>
        </w:rPr>
        <w:t>第五章</w:t>
      </w:r>
      <w:r>
        <w:rPr>
          <w:rStyle w:val="aa"/>
          <w:rFonts w:hint="eastAsia"/>
          <w:color w:val="000000"/>
          <w:sz w:val="28"/>
          <w:szCs w:val="28"/>
        </w:rPr>
        <w:t>   </w:t>
      </w:r>
      <w:r>
        <w:rPr>
          <w:rStyle w:val="aa"/>
          <w:rFonts w:hint="eastAsia"/>
          <w:color w:val="000000"/>
          <w:sz w:val="28"/>
          <w:szCs w:val="28"/>
        </w:rPr>
        <w:t>管理使用</w:t>
      </w:r>
      <w:r>
        <w:rPr>
          <w:rFonts w:hint="eastAsia"/>
          <w:sz w:val="21"/>
          <w:szCs w:val="21"/>
        </w:rPr>
        <w:t> </w:t>
      </w:r>
    </w:p>
    <w:p w:rsidR="00E10E83" w:rsidRDefault="00E10E83" w:rsidP="00E10E83">
      <w:pPr>
        <w:ind w:firstLine="640"/>
        <w:rPr>
          <w:rFonts w:hint="eastAsia"/>
          <w:sz w:val="21"/>
          <w:szCs w:val="21"/>
        </w:rPr>
      </w:pPr>
      <w:r>
        <w:rPr>
          <w:rFonts w:hint="eastAsia"/>
        </w:rPr>
        <w:t>第十三条</w:t>
      </w:r>
      <w:r>
        <w:rPr>
          <w:rFonts w:hint="eastAsia"/>
        </w:rPr>
        <w:t> </w:t>
      </w:r>
      <w:r>
        <w:rPr>
          <w:rFonts w:hint="eastAsia"/>
        </w:rPr>
        <w:t>市委组织部在市拔尖人才的管理工作中牵头抓总，履行组织选拔、综合指导和检查落实等职能。</w:t>
      </w:r>
    </w:p>
    <w:p w:rsidR="00E10E83" w:rsidRDefault="00E10E83" w:rsidP="00E10E83">
      <w:pPr>
        <w:ind w:firstLine="640"/>
        <w:rPr>
          <w:rFonts w:hint="eastAsia"/>
          <w:sz w:val="21"/>
          <w:szCs w:val="21"/>
        </w:rPr>
      </w:pPr>
      <w:r>
        <w:rPr>
          <w:rFonts w:hint="eastAsia"/>
        </w:rPr>
        <w:t>第十四条</w:t>
      </w:r>
      <w:r>
        <w:rPr>
          <w:rFonts w:hint="eastAsia"/>
        </w:rPr>
        <w:t> </w:t>
      </w:r>
      <w:r>
        <w:rPr>
          <w:rFonts w:hint="eastAsia"/>
        </w:rPr>
        <w:t>市拔尖人才所在单位及其主管部门应为拔尖人才创造良好条件，优先安排成果的开发应用，帮助解决工作、学习、生活等方面遇到的实际问题，及时报告重大事项。</w:t>
      </w:r>
    </w:p>
    <w:p w:rsidR="00E10E83" w:rsidRDefault="00E10E83" w:rsidP="00E10E83">
      <w:pPr>
        <w:ind w:firstLine="640"/>
        <w:rPr>
          <w:rFonts w:hint="eastAsia"/>
          <w:sz w:val="21"/>
          <w:szCs w:val="21"/>
        </w:rPr>
      </w:pPr>
      <w:r>
        <w:rPr>
          <w:rFonts w:hint="eastAsia"/>
        </w:rPr>
        <w:t>第十五条</w:t>
      </w:r>
      <w:r>
        <w:rPr>
          <w:rFonts w:hint="eastAsia"/>
        </w:rPr>
        <w:t> </w:t>
      </w:r>
      <w:r>
        <w:rPr>
          <w:rFonts w:hint="eastAsia"/>
        </w:rPr>
        <w:t>市拔尖人才实行动态管理，原则上以四年为一个管理周期。周期届满后，其拔尖人才资格自动终止，但可继续参加新一周期拔尖人才的评选。</w:t>
      </w:r>
    </w:p>
    <w:p w:rsidR="00E10E83" w:rsidRDefault="00E10E83" w:rsidP="00E10E83">
      <w:pPr>
        <w:ind w:firstLine="640"/>
        <w:rPr>
          <w:rFonts w:hint="eastAsia"/>
          <w:sz w:val="21"/>
          <w:szCs w:val="21"/>
        </w:rPr>
      </w:pPr>
      <w:r>
        <w:rPr>
          <w:rFonts w:hint="eastAsia"/>
        </w:rPr>
        <w:t>第十六条</w:t>
      </w:r>
      <w:r>
        <w:rPr>
          <w:rFonts w:hint="eastAsia"/>
        </w:rPr>
        <w:t> </w:t>
      </w:r>
      <w:r>
        <w:rPr>
          <w:rFonts w:hint="eastAsia"/>
        </w:rPr>
        <w:t>积极创造条件发挥拔尖人才在各方面的示范带动作用。建立领导干部联系拔尖人才制度，及时通过多种形式征求拔尖人才对经济建设和社会事业发展等方面的意见建议；建立拔尖人才市情考察制度，组织拔尖人才赴企业、基层考察调研、开设讲座、对口帮扶等；建立拔尖人才学习培训制度，提高政治意识和政策水平；优先推荐优秀拔尖人才担任各级党代会代表、人大代表、政协委员。</w:t>
      </w:r>
    </w:p>
    <w:p w:rsidR="00E10E83" w:rsidRDefault="00E10E83" w:rsidP="00E10E83">
      <w:pPr>
        <w:ind w:firstLine="640"/>
        <w:rPr>
          <w:rFonts w:hint="eastAsia"/>
          <w:sz w:val="21"/>
          <w:szCs w:val="21"/>
        </w:rPr>
      </w:pPr>
      <w:r>
        <w:rPr>
          <w:rFonts w:hint="eastAsia"/>
        </w:rPr>
        <w:lastRenderedPageBreak/>
        <w:t>第十七条</w:t>
      </w:r>
      <w:r>
        <w:rPr>
          <w:rFonts w:hint="eastAsia"/>
        </w:rPr>
        <w:t> </w:t>
      </w:r>
      <w:r>
        <w:rPr>
          <w:rFonts w:hint="eastAsia"/>
        </w:rPr>
        <w:t>管理周期内，市拔尖人才有下列情形之一的，其称号和待遇终止，不再列入市拔尖人才的管理范围：</w:t>
      </w:r>
    </w:p>
    <w:p w:rsidR="00E10E83" w:rsidRDefault="00E10E83" w:rsidP="00E10E83">
      <w:pPr>
        <w:ind w:firstLine="640"/>
        <w:rPr>
          <w:rFonts w:hint="eastAsia"/>
          <w:sz w:val="21"/>
          <w:szCs w:val="21"/>
        </w:rPr>
      </w:pPr>
      <w:r>
        <w:rPr>
          <w:rFonts w:hint="eastAsia"/>
        </w:rPr>
        <w:t>（一）从原专业技术岗位或企业事业管理岗位转任副处级以上领导职务公务员的；</w:t>
      </w:r>
    </w:p>
    <w:p w:rsidR="00E10E83" w:rsidRDefault="00E10E83" w:rsidP="00E10E83">
      <w:pPr>
        <w:ind w:firstLine="640"/>
        <w:rPr>
          <w:rFonts w:hint="eastAsia"/>
          <w:sz w:val="21"/>
          <w:szCs w:val="21"/>
        </w:rPr>
      </w:pPr>
      <w:r>
        <w:rPr>
          <w:rFonts w:hint="eastAsia"/>
        </w:rPr>
        <w:t>（二）调离厦门并不再为厦门服务的；</w:t>
      </w:r>
    </w:p>
    <w:p w:rsidR="00E10E83" w:rsidRDefault="00E10E83" w:rsidP="00E10E83">
      <w:pPr>
        <w:ind w:firstLine="640"/>
        <w:rPr>
          <w:rFonts w:hint="eastAsia"/>
          <w:sz w:val="21"/>
          <w:szCs w:val="21"/>
        </w:rPr>
      </w:pPr>
      <w:r>
        <w:rPr>
          <w:rFonts w:hint="eastAsia"/>
        </w:rPr>
        <w:t>（三）弄虚作假，谎报工作业绩或科研成果的；</w:t>
      </w:r>
    </w:p>
    <w:p w:rsidR="00E10E83" w:rsidRDefault="00E10E83" w:rsidP="00E10E83">
      <w:pPr>
        <w:ind w:firstLine="640"/>
        <w:rPr>
          <w:rFonts w:hint="eastAsia"/>
          <w:sz w:val="21"/>
          <w:szCs w:val="21"/>
        </w:rPr>
      </w:pPr>
      <w:r>
        <w:rPr>
          <w:rFonts w:hint="eastAsia"/>
        </w:rPr>
        <w:t>（四）受到党纪政纪处分，或有违法行为的；</w:t>
      </w:r>
    </w:p>
    <w:p w:rsidR="00E10E83" w:rsidRDefault="00E10E83" w:rsidP="00E10E83">
      <w:pPr>
        <w:ind w:firstLine="640"/>
        <w:rPr>
          <w:rFonts w:hint="eastAsia"/>
          <w:sz w:val="21"/>
          <w:szCs w:val="21"/>
        </w:rPr>
      </w:pPr>
      <w:r>
        <w:rPr>
          <w:rFonts w:hint="eastAsia"/>
        </w:rPr>
        <w:t>（五）柔性引进人才与我市用人单位解除聘用或合作关系，不再主持重大项目的；</w:t>
      </w:r>
    </w:p>
    <w:p w:rsidR="00E10E83" w:rsidRDefault="00E10E83" w:rsidP="00E10E83">
      <w:pPr>
        <w:ind w:firstLine="640"/>
        <w:rPr>
          <w:rFonts w:hint="eastAsia"/>
          <w:sz w:val="21"/>
          <w:szCs w:val="21"/>
        </w:rPr>
      </w:pPr>
      <w:r>
        <w:rPr>
          <w:rFonts w:hint="eastAsia"/>
        </w:rPr>
        <w:t>（六）其它必须调整的情况。</w:t>
      </w:r>
    </w:p>
    <w:p w:rsidR="00E10E83" w:rsidRDefault="00E10E83" w:rsidP="00E10E83">
      <w:pPr>
        <w:ind w:firstLine="640"/>
        <w:rPr>
          <w:rFonts w:hint="eastAsia"/>
          <w:sz w:val="21"/>
          <w:szCs w:val="21"/>
        </w:rPr>
      </w:pPr>
      <w:r>
        <w:rPr>
          <w:rFonts w:hint="eastAsia"/>
        </w:rPr>
        <w:t>第十八条</w:t>
      </w:r>
      <w:r>
        <w:rPr>
          <w:rFonts w:hint="eastAsia"/>
        </w:rPr>
        <w:t> </w:t>
      </w:r>
      <w:r>
        <w:rPr>
          <w:rFonts w:hint="eastAsia"/>
        </w:rPr>
        <w:t>设立拔尖人才专项管理经费，列入市财政预算，由市委组织部统一管理，专款专用。经费主要用于拔尖人才的奖励津贴、表彰、考察学习、慰问等。</w:t>
      </w:r>
      <w:r>
        <w:rPr>
          <w:rFonts w:hint="eastAsia"/>
          <w:sz w:val="21"/>
          <w:szCs w:val="21"/>
        </w:rPr>
        <w:t> </w:t>
      </w:r>
    </w:p>
    <w:p w:rsidR="00E10E83" w:rsidRDefault="00E10E83" w:rsidP="00DE2CDD">
      <w:pPr>
        <w:pStyle w:val="1"/>
        <w:ind w:firstLine="562"/>
        <w:rPr>
          <w:rFonts w:hint="eastAsia"/>
          <w:sz w:val="21"/>
          <w:szCs w:val="21"/>
        </w:rPr>
      </w:pPr>
      <w:r>
        <w:rPr>
          <w:rStyle w:val="aa"/>
          <w:rFonts w:hint="eastAsia"/>
          <w:color w:val="000000"/>
          <w:sz w:val="28"/>
          <w:szCs w:val="28"/>
        </w:rPr>
        <w:t>第六章</w:t>
      </w:r>
      <w:r>
        <w:rPr>
          <w:rStyle w:val="aa"/>
          <w:rFonts w:hint="eastAsia"/>
          <w:color w:val="000000"/>
          <w:sz w:val="28"/>
          <w:szCs w:val="28"/>
        </w:rPr>
        <w:t>   </w:t>
      </w:r>
      <w:r>
        <w:rPr>
          <w:rStyle w:val="aa"/>
          <w:rFonts w:hint="eastAsia"/>
          <w:color w:val="000000"/>
          <w:sz w:val="28"/>
          <w:szCs w:val="28"/>
        </w:rPr>
        <w:t>附</w:t>
      </w:r>
      <w:r>
        <w:rPr>
          <w:rStyle w:val="aa"/>
          <w:rFonts w:hint="eastAsia"/>
          <w:color w:val="000000"/>
          <w:sz w:val="28"/>
          <w:szCs w:val="28"/>
        </w:rPr>
        <w:t> </w:t>
      </w:r>
      <w:r>
        <w:rPr>
          <w:rStyle w:val="aa"/>
          <w:rFonts w:hint="eastAsia"/>
          <w:color w:val="000000"/>
          <w:sz w:val="28"/>
          <w:szCs w:val="28"/>
        </w:rPr>
        <w:t>则</w:t>
      </w:r>
      <w:r>
        <w:rPr>
          <w:rFonts w:hint="eastAsia"/>
          <w:sz w:val="21"/>
          <w:szCs w:val="21"/>
        </w:rPr>
        <w:t> </w:t>
      </w:r>
    </w:p>
    <w:p w:rsidR="00E10E83" w:rsidRDefault="00E10E83" w:rsidP="00E10E83">
      <w:pPr>
        <w:ind w:firstLine="640"/>
        <w:rPr>
          <w:rFonts w:hint="eastAsia"/>
          <w:sz w:val="21"/>
          <w:szCs w:val="21"/>
        </w:rPr>
      </w:pPr>
      <w:r>
        <w:rPr>
          <w:rFonts w:hint="eastAsia"/>
        </w:rPr>
        <w:t>第十九条</w:t>
      </w:r>
      <w:r>
        <w:rPr>
          <w:rFonts w:hint="eastAsia"/>
        </w:rPr>
        <w:t> </w:t>
      </w:r>
      <w:r>
        <w:rPr>
          <w:rFonts w:hint="eastAsia"/>
        </w:rPr>
        <w:t>国家级入选者纳入厦门市拔尖人才队伍管理。</w:t>
      </w:r>
    </w:p>
    <w:p w:rsidR="00E10E83" w:rsidRDefault="00E10E83" w:rsidP="00E10E83">
      <w:pPr>
        <w:ind w:firstLine="640"/>
        <w:rPr>
          <w:rFonts w:hint="eastAsia"/>
          <w:sz w:val="21"/>
          <w:szCs w:val="21"/>
        </w:rPr>
      </w:pPr>
      <w:r>
        <w:rPr>
          <w:rFonts w:hint="eastAsia"/>
        </w:rPr>
        <w:t>第二十条</w:t>
      </w:r>
      <w:r>
        <w:rPr>
          <w:rFonts w:hint="eastAsia"/>
        </w:rPr>
        <w:t> </w:t>
      </w:r>
      <w:r>
        <w:rPr>
          <w:rFonts w:hint="eastAsia"/>
        </w:rPr>
        <w:t>各区、市直各系统可参照本办法，结合各自实际，制定本区、本系统拔尖人才的选拔管理办法。</w:t>
      </w:r>
    </w:p>
    <w:p w:rsidR="00E10E83" w:rsidRDefault="00E10E83" w:rsidP="00E10E83">
      <w:pPr>
        <w:ind w:firstLine="640"/>
        <w:rPr>
          <w:rFonts w:hint="eastAsia"/>
          <w:sz w:val="21"/>
          <w:szCs w:val="21"/>
        </w:rPr>
      </w:pPr>
      <w:r>
        <w:rPr>
          <w:rFonts w:hint="eastAsia"/>
        </w:rPr>
        <w:t>第二十一条</w:t>
      </w:r>
      <w:r>
        <w:rPr>
          <w:rFonts w:hint="eastAsia"/>
        </w:rPr>
        <w:t> </w:t>
      </w:r>
      <w:r>
        <w:rPr>
          <w:rFonts w:hint="eastAsia"/>
        </w:rPr>
        <w:t>本办法由中共厦门市委组织部负责解释。</w:t>
      </w:r>
    </w:p>
    <w:p w:rsidR="00E10E83" w:rsidRDefault="00E10E83" w:rsidP="00E10E83">
      <w:pPr>
        <w:ind w:firstLine="640"/>
        <w:rPr>
          <w:rFonts w:hint="eastAsia"/>
          <w:sz w:val="21"/>
          <w:szCs w:val="21"/>
        </w:rPr>
      </w:pPr>
      <w:r>
        <w:rPr>
          <w:rFonts w:hint="eastAsia"/>
        </w:rPr>
        <w:t>第二十二条</w:t>
      </w:r>
      <w:r>
        <w:rPr>
          <w:rFonts w:hint="eastAsia"/>
        </w:rPr>
        <w:t> </w:t>
      </w:r>
      <w:r>
        <w:rPr>
          <w:rFonts w:hint="eastAsia"/>
        </w:rPr>
        <w:t>本办法自公布之日起施行。《厦门市拔尖人才选拔管理办法》（</w:t>
      </w:r>
      <w:proofErr w:type="gramStart"/>
      <w:r>
        <w:rPr>
          <w:rFonts w:hint="eastAsia"/>
        </w:rPr>
        <w:t>厦委组</w:t>
      </w:r>
      <w:proofErr w:type="gramEnd"/>
      <w:r>
        <w:rPr>
          <w:rFonts w:hint="eastAsia"/>
        </w:rPr>
        <w:t>[2006]56</w:t>
      </w:r>
      <w:r>
        <w:rPr>
          <w:rFonts w:hint="eastAsia"/>
        </w:rPr>
        <w:t>号）自动废止。</w:t>
      </w:r>
    </w:p>
    <w:p w:rsidR="00A900F3" w:rsidRPr="00E10E83" w:rsidRDefault="00A900F3" w:rsidP="00E10E83">
      <w:pPr>
        <w:ind w:firstLine="640"/>
        <w:rPr>
          <w:rFonts w:hint="eastAsia"/>
        </w:rPr>
      </w:pPr>
    </w:p>
    <w:sectPr w:rsidR="00A900F3" w:rsidRPr="00E10E8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A5" w:rsidRDefault="00C548A5" w:rsidP="00E10E83">
      <w:pPr>
        <w:spacing w:line="240" w:lineRule="auto"/>
        <w:ind w:firstLine="640"/>
      </w:pPr>
      <w:r>
        <w:separator/>
      </w:r>
    </w:p>
  </w:endnote>
  <w:endnote w:type="continuationSeparator" w:id="0">
    <w:p w:rsidR="00C548A5" w:rsidRDefault="00C548A5" w:rsidP="00E10E8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3" w:rsidRDefault="00E10E83">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3" w:rsidRDefault="00E10E83">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3" w:rsidRDefault="00E10E83">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A5" w:rsidRDefault="00C548A5" w:rsidP="00E10E83">
      <w:pPr>
        <w:spacing w:line="240" w:lineRule="auto"/>
        <w:ind w:firstLine="640"/>
      </w:pPr>
      <w:r>
        <w:separator/>
      </w:r>
    </w:p>
  </w:footnote>
  <w:footnote w:type="continuationSeparator" w:id="0">
    <w:p w:rsidR="00C548A5" w:rsidRDefault="00C548A5" w:rsidP="00E10E8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3" w:rsidRDefault="00E10E8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3" w:rsidRDefault="00E10E8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3" w:rsidRDefault="00E10E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B3"/>
    <w:rsid w:val="006508B3"/>
    <w:rsid w:val="00A900F3"/>
    <w:rsid w:val="00B949C1"/>
    <w:rsid w:val="00BB5488"/>
    <w:rsid w:val="00C548A5"/>
    <w:rsid w:val="00DE2CDD"/>
    <w:rsid w:val="00E10E83"/>
    <w:rsid w:val="00F8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CE19A"/>
  <w15:chartTrackingRefBased/>
  <w15:docId w15:val="{FDCB93F5-CFD4-4E91-A82F-2FF6E240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20"/>
    <w:pPr>
      <w:widowControl w:val="0"/>
      <w:adjustRightInd w:val="0"/>
      <w:spacing w:line="560" w:lineRule="exact"/>
      <w:ind w:firstLineChars="200" w:firstLine="200"/>
      <w:jc w:val="both"/>
    </w:pPr>
    <w:rPr>
      <w:rFonts w:ascii="Calibri" w:eastAsia="仿宋_GB2312" w:hAnsi="Calibri" w:cs="Times New Roman"/>
      <w:sz w:val="32"/>
    </w:rPr>
  </w:style>
  <w:style w:type="paragraph" w:styleId="1">
    <w:name w:val="heading 1"/>
    <w:basedOn w:val="a"/>
    <w:next w:val="a"/>
    <w:link w:val="10"/>
    <w:uiPriority w:val="9"/>
    <w:qFormat/>
    <w:rsid w:val="00F81220"/>
    <w:pPr>
      <w:outlineLvl w:val="0"/>
    </w:pPr>
    <w:rPr>
      <w:rFonts w:eastAsia="黑体"/>
      <w:bCs/>
      <w:kern w:val="44"/>
      <w:szCs w:val="44"/>
    </w:rPr>
  </w:style>
  <w:style w:type="paragraph" w:styleId="2">
    <w:name w:val="heading 2"/>
    <w:basedOn w:val="a"/>
    <w:next w:val="a"/>
    <w:link w:val="20"/>
    <w:uiPriority w:val="9"/>
    <w:unhideWhenUsed/>
    <w:qFormat/>
    <w:rsid w:val="00F81220"/>
    <w:pPr>
      <w:outlineLvl w:val="1"/>
    </w:pPr>
    <w:rPr>
      <w:rFonts w:asciiTheme="majorHAnsi" w:eastAsia="楷体_GB2312" w:hAnsiTheme="majorHAnsi" w:cstheme="majorBidi"/>
      <w:b/>
      <w:bCs/>
      <w:szCs w:val="32"/>
    </w:rPr>
  </w:style>
  <w:style w:type="paragraph" w:styleId="3">
    <w:name w:val="heading 3"/>
    <w:basedOn w:val="a"/>
    <w:next w:val="a"/>
    <w:link w:val="30"/>
    <w:uiPriority w:val="9"/>
    <w:unhideWhenUsed/>
    <w:qFormat/>
    <w:rsid w:val="00F81220"/>
    <w:pPr>
      <w:outlineLvl w:val="2"/>
    </w:pPr>
    <w:rPr>
      <w:b/>
      <w:bCs/>
      <w:szCs w:val="32"/>
    </w:rPr>
  </w:style>
  <w:style w:type="paragraph" w:styleId="4">
    <w:name w:val="heading 4"/>
    <w:basedOn w:val="a"/>
    <w:next w:val="a"/>
    <w:link w:val="40"/>
    <w:uiPriority w:val="9"/>
    <w:unhideWhenUsed/>
    <w:qFormat/>
    <w:rsid w:val="00F81220"/>
    <w:pPr>
      <w:outlineLvl w:val="3"/>
    </w:pPr>
    <w:rPr>
      <w:rFonts w:asciiTheme="majorHAnsi" w:eastAsia="仿宋"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1220"/>
    <w:pPr>
      <w:ind w:firstLineChars="0" w:firstLine="0"/>
      <w:jc w:val="center"/>
      <w:outlineLvl w:val="0"/>
    </w:pPr>
    <w:rPr>
      <w:rFonts w:asciiTheme="majorHAnsi" w:eastAsia="方正小标宋简体" w:hAnsiTheme="majorHAnsi" w:cstheme="majorBidi"/>
      <w:bCs/>
      <w:sz w:val="44"/>
      <w:szCs w:val="32"/>
    </w:rPr>
  </w:style>
  <w:style w:type="character" w:customStyle="1" w:styleId="a4">
    <w:name w:val="标题 字符"/>
    <w:basedOn w:val="a0"/>
    <w:link w:val="a3"/>
    <w:uiPriority w:val="10"/>
    <w:rsid w:val="00F81220"/>
    <w:rPr>
      <w:rFonts w:asciiTheme="majorHAnsi" w:eastAsia="方正小标宋简体" w:hAnsiTheme="majorHAnsi" w:cstheme="majorBidi"/>
      <w:bCs/>
      <w:sz w:val="44"/>
      <w:szCs w:val="32"/>
    </w:rPr>
  </w:style>
  <w:style w:type="character" w:customStyle="1" w:styleId="10">
    <w:name w:val="标题 1 字符"/>
    <w:basedOn w:val="a0"/>
    <w:link w:val="1"/>
    <w:uiPriority w:val="9"/>
    <w:rsid w:val="00F81220"/>
    <w:rPr>
      <w:rFonts w:ascii="Calibri" w:eastAsia="黑体" w:hAnsi="Calibri" w:cs="Times New Roman"/>
      <w:bCs/>
      <w:kern w:val="44"/>
      <w:sz w:val="32"/>
      <w:szCs w:val="44"/>
    </w:rPr>
  </w:style>
  <w:style w:type="character" w:customStyle="1" w:styleId="20">
    <w:name w:val="标题 2 字符"/>
    <w:basedOn w:val="a0"/>
    <w:link w:val="2"/>
    <w:uiPriority w:val="9"/>
    <w:rsid w:val="00F81220"/>
    <w:rPr>
      <w:rFonts w:asciiTheme="majorHAnsi" w:eastAsia="楷体_GB2312" w:hAnsiTheme="majorHAnsi" w:cstheme="majorBidi"/>
      <w:b/>
      <w:bCs/>
      <w:sz w:val="32"/>
      <w:szCs w:val="32"/>
    </w:rPr>
  </w:style>
  <w:style w:type="character" w:customStyle="1" w:styleId="30">
    <w:name w:val="标题 3 字符"/>
    <w:basedOn w:val="a0"/>
    <w:link w:val="3"/>
    <w:uiPriority w:val="9"/>
    <w:rsid w:val="00F81220"/>
    <w:rPr>
      <w:rFonts w:ascii="Calibri" w:eastAsia="仿宋_GB2312" w:hAnsi="Calibri" w:cs="Times New Roman"/>
      <w:b/>
      <w:bCs/>
      <w:sz w:val="32"/>
      <w:szCs w:val="32"/>
    </w:rPr>
  </w:style>
  <w:style w:type="character" w:customStyle="1" w:styleId="40">
    <w:name w:val="标题 4 字符"/>
    <w:basedOn w:val="a0"/>
    <w:link w:val="4"/>
    <w:uiPriority w:val="9"/>
    <w:rsid w:val="00F81220"/>
    <w:rPr>
      <w:rFonts w:asciiTheme="majorHAnsi" w:eastAsia="仿宋" w:hAnsiTheme="majorHAnsi" w:cstheme="majorBidi"/>
      <w:bCs/>
      <w:sz w:val="32"/>
      <w:szCs w:val="28"/>
    </w:rPr>
  </w:style>
  <w:style w:type="paragraph" w:styleId="a5">
    <w:name w:val="header"/>
    <w:basedOn w:val="a"/>
    <w:link w:val="a6"/>
    <w:uiPriority w:val="99"/>
    <w:unhideWhenUsed/>
    <w:rsid w:val="00F81220"/>
    <w:pPr>
      <w:tabs>
        <w:tab w:val="center" w:pos="4153"/>
        <w:tab w:val="right" w:pos="8306"/>
      </w:tabs>
      <w:snapToGrid w:val="0"/>
      <w:spacing w:line="240" w:lineRule="atLeast"/>
      <w:ind w:firstLineChars="0" w:firstLine="0"/>
      <w:jc w:val="center"/>
    </w:pPr>
    <w:rPr>
      <w:sz w:val="18"/>
      <w:szCs w:val="18"/>
    </w:rPr>
  </w:style>
  <w:style w:type="character" w:customStyle="1" w:styleId="a6">
    <w:name w:val="页眉 字符"/>
    <w:basedOn w:val="a0"/>
    <w:link w:val="a5"/>
    <w:uiPriority w:val="99"/>
    <w:rsid w:val="00F81220"/>
    <w:rPr>
      <w:rFonts w:ascii="Calibri" w:eastAsia="仿宋_GB2312" w:hAnsi="Calibri" w:cs="Times New Roman"/>
      <w:sz w:val="18"/>
      <w:szCs w:val="18"/>
    </w:rPr>
  </w:style>
  <w:style w:type="paragraph" w:styleId="a7">
    <w:name w:val="footer"/>
    <w:basedOn w:val="a"/>
    <w:link w:val="a8"/>
    <w:uiPriority w:val="99"/>
    <w:unhideWhenUsed/>
    <w:rsid w:val="00E10E83"/>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E10E83"/>
    <w:rPr>
      <w:rFonts w:ascii="Calibri" w:eastAsia="仿宋_GB2312" w:hAnsi="Calibri" w:cs="Times New Roman"/>
      <w:sz w:val="18"/>
      <w:szCs w:val="18"/>
    </w:rPr>
  </w:style>
  <w:style w:type="paragraph" w:styleId="a9">
    <w:name w:val="Normal (Web)"/>
    <w:basedOn w:val="a"/>
    <w:uiPriority w:val="99"/>
    <w:semiHidden/>
    <w:unhideWhenUsed/>
    <w:rsid w:val="00E10E83"/>
    <w:pPr>
      <w:widowControl/>
      <w:adjustRightInd/>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a">
    <w:name w:val="Strong"/>
    <w:basedOn w:val="a0"/>
    <w:uiPriority w:val="22"/>
    <w:qFormat/>
    <w:rsid w:val="00E10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陈艺芬</dc:creator>
  <cp:keywords/>
  <dc:description/>
  <cp:lastModifiedBy>陈艺芬</cp:lastModifiedBy>
  <cp:revision>2</cp:revision>
  <dcterms:created xsi:type="dcterms:W3CDTF">2021-04-13T01:40:00Z</dcterms:created>
  <dcterms:modified xsi:type="dcterms:W3CDTF">2021-04-13T01:40:00Z</dcterms:modified>
</cp:coreProperties>
</file>