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13" w:rsidRPr="00924813" w:rsidRDefault="00924813" w:rsidP="00924813">
      <w:pPr>
        <w:jc w:val="center"/>
        <w:rPr>
          <w:b/>
          <w:bCs/>
        </w:rPr>
      </w:pPr>
      <w:r w:rsidRPr="00924813">
        <w:rPr>
          <w:b/>
          <w:bCs/>
        </w:rPr>
        <w:t>关于国际学生汉语公共课程调整的通知</w:t>
      </w:r>
    </w:p>
    <w:p w:rsidR="00924813" w:rsidRPr="00924813" w:rsidRDefault="00924813" w:rsidP="00924813">
      <w:pPr>
        <w:jc w:val="center"/>
      </w:pPr>
      <w:r w:rsidRPr="00924813">
        <w:t>（</w:t>
      </w:r>
      <w:r w:rsidRPr="00924813">
        <w:t>2018</w:t>
      </w:r>
      <w:r w:rsidRPr="00924813">
        <w:t>）厦大</w:t>
      </w:r>
      <w:proofErr w:type="gramStart"/>
      <w:r w:rsidRPr="00924813">
        <w:t>研</w:t>
      </w:r>
      <w:proofErr w:type="gramEnd"/>
      <w:r w:rsidRPr="00924813">
        <w:t xml:space="preserve"> 21</w:t>
      </w:r>
      <w:r w:rsidRPr="00924813">
        <w:t>号</w:t>
      </w:r>
    </w:p>
    <w:p w:rsidR="00924813" w:rsidRPr="00924813" w:rsidRDefault="00924813" w:rsidP="00924813">
      <w:pPr>
        <w:jc w:val="center"/>
      </w:pPr>
      <w:r w:rsidRPr="00924813">
        <w:t>发布日期：</w:t>
      </w:r>
      <w:r w:rsidRPr="00924813">
        <w:t>2018-07-16</w:t>
      </w:r>
    </w:p>
    <w:p w:rsidR="00924813" w:rsidRPr="00924813" w:rsidRDefault="00924813" w:rsidP="00924813">
      <w:r w:rsidRPr="00924813">
        <w:rPr>
          <w:rFonts w:hint="eastAsia"/>
        </w:rPr>
        <w:t xml:space="preserve">　　为切实提高国际学生汉语交流能力，提升我校汉语公共课的教学效果，根据教育部、外交部、公安部《学校招收和培养国际学生管理办法》（第</w:t>
      </w:r>
      <w:r w:rsidRPr="00924813">
        <w:rPr>
          <w:rFonts w:hint="eastAsia"/>
        </w:rPr>
        <w:t>42</w:t>
      </w:r>
      <w:r w:rsidRPr="00924813">
        <w:rPr>
          <w:rFonts w:hint="eastAsia"/>
        </w:rPr>
        <w:t>号令）要求，结合我校实际情况，经研究决定，从</w:t>
      </w:r>
      <w:r w:rsidRPr="00924813">
        <w:rPr>
          <w:rFonts w:hint="eastAsia"/>
        </w:rPr>
        <w:t>2018</w:t>
      </w:r>
      <w:r w:rsidRPr="00924813">
        <w:rPr>
          <w:rFonts w:hint="eastAsia"/>
        </w:rPr>
        <w:t>级开始，本科和研究生国际学生汉语公共课程实行统一教学要求。现将有关事宜通知如下：</w:t>
      </w:r>
      <w:r w:rsidRPr="00924813">
        <w:rPr>
          <w:rFonts w:hint="eastAsia"/>
        </w:rPr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一、课程设置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为适应国际学生不同程度的汉语学习需求，设置《汉语Ⅰ》《汉语Ⅱ》两门公共课程，并根据国际学生汉语水平，分初级、中级和高级三个级别进行教学。具体如下：</w:t>
      </w:r>
      <w:r w:rsidRPr="00924813">
        <w:t xml:space="preserve"> </w:t>
      </w:r>
    </w:p>
    <w:p w:rsidR="00924813" w:rsidRPr="00924813" w:rsidRDefault="00924813" w:rsidP="00924813">
      <w:r w:rsidRPr="00924813">
        <w:rPr>
          <w:noProof/>
        </w:rPr>
        <mc:AlternateContent>
          <mc:Choice Requires="wps">
            <w:drawing>
              <wp:inline distT="0" distB="0" distL="0" distR="0">
                <wp:extent cx="4972050" cy="3352800"/>
                <wp:effectExtent l="9525" t="9525" r="0" b="0"/>
                <wp:docPr id="3" name="任意多边形 3" descr="http://gs.xmu.edu.cn/Uploads/image/20180716/20180716084148_66048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0" cy="3352800"/>
                        </a:xfrm>
                        <a:custGeom>
                          <a:avLst/>
                          <a:gdLst>
                            <a:gd name="T0" fmla="+- 0 0 1"/>
                            <a:gd name="T1" fmla="*/ T0 w 522"/>
                            <a:gd name="T2" fmla="+- 0 0 1"/>
                            <a:gd name="T3" fmla="*/ 0 h 352"/>
                            <a:gd name="T4" fmla="+- 0 522 1"/>
                            <a:gd name="T5" fmla="*/ T4 w 522"/>
                            <a:gd name="T6" fmla="+- 0 0 1"/>
                            <a:gd name="T7" fmla="*/ 0 h 352"/>
                            <a:gd name="T8" fmla="+- 0 522 1"/>
                            <a:gd name="T9" fmla="*/ T8 w 522"/>
                            <a:gd name="T10" fmla="+- 0 352 1"/>
                            <a:gd name="T11" fmla="*/ 352 h 352"/>
                            <a:gd name="T12" fmla="+- 0 0 1"/>
                            <a:gd name="T13" fmla="*/ T12 w 522"/>
                            <a:gd name="T14" fmla="+- 0 352 1"/>
                            <a:gd name="T15" fmla="*/ 352 h 3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22" h="352">
                              <a:moveTo>
                                <a:pt x="-1" y="-1"/>
                              </a:moveTo>
                              <a:lnTo>
                                <a:pt x="521" y="-1"/>
                              </a:lnTo>
                              <a:lnTo>
                                <a:pt x="521" y="351"/>
                              </a:lnTo>
                              <a:lnTo>
                                <a:pt x="-1" y="351"/>
                              </a:lnTo>
                              <a:close/>
                            </a:path>
                          </a:pathLst>
                        </a:custGeom>
                        <a:blipFill dpi="0" rotWithShape="0">
                          <a:blip r:link="rId7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任意多边形 3" o:spid="_x0000_s1026" alt="说明: http://gs.xmu.edu.cn/Uploads/image/20180716/20180716084148_66048.png" style="width:391.5pt;height:2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522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l/BSAQAAA0KAAAOAAAAZHJzL2Uyb0RvYy54bWysVs2O5DQQviPxDlaOoO78dNJ/mp7V7gyD&#10;VhpgxfaKI3InTmKtYwfb/TMgbtz3vkfES6AVPA2LeAyqnLine6abRYgZqWPHn8tffVWp8sWTXSPI&#10;hmnDlVwE8TAKCJO5KrisFsGr5c1gGhBjqSyoUJItgjtmgieXH390sW3nLFG1EgXTBIxIM9+2i6C2&#10;tp2Hoclr1lAzVC2TsFgq3VALU12FhaZbsN6IMImicbhVumi1ypkx8Pa6Wwwunf2yZLn9qiwNs0Qs&#10;AuBm3a92vyv8DS8v6LzStK153tOg/4FFQ7mEQ/emrqmlZK35I1MNz7UyqrTDXDWhKkueM+cDeBNH&#10;D7x5WdOWOV9AHNPuZTL/n9n8y80LTXixCEYBkbSBEP3x7t2fP715/8vbv37/9f1vPxNYKJjJQbQ+&#10;OJUZ7pr1kBXrYS7DV61QtDAhb2jF0ItpNInH+0E0TeN0+u14HKXTYSsrVHzbmjkc/LJ9oVEz096q&#10;/LUhUl3VVFbsqdZqWzMwChmF+PBoA04MbCWr7ReqAMJ0bZUTf1fqBg2CrGTnYny3jzHbWZLDy3Q2&#10;SaIMUiGHtdEoS6aRy4KQzv32fG3s50w5U3Rza2yXJAWMXIiLXqglWCkbAfny6YBE8O/IQg7sAbEH&#10;fBKSZUS2JEuSPuX2mMRjzhkB/btTwEhEagKcH9pIPcTZgEMeU8k8BKmkp6mMPeYclYkHnKcC3/uB&#10;JiepzDwEqUxPU4mPtQWfH7sUH8qLiJPaxB8UOD5UeBknZxgdi3ya0aHKR4wgvSqfQLT2OZXvZJ9U&#10;MCKQ+5iumGOtMpjBS/AQ0nQ5cl8BnQMKV8+A4XAET/4VGIKAYNAQP7APmUaJHDw7hHfbeg801NqH&#10;VVYHBKrsCveAT9Si435ItosAPwdSw3cIKY3vG7VhS+UQFv0fdP7DoyN5vy7kIS5LHgD9sn+2zpyH&#10;jTJv0K/7Z4frj30My4UyrKOC3jjh9m6hGgeVYyV4e8OFIEXLXS3Syn7Dbe2Kuo8zgvqyfl9f/6H5&#10;dQ3jWuXrhknbdUDNBLXQfk3NWxMQPRdcvl4E+nnR1yOj868hOC4IlgtGLEiLzRAiCg8DszjCPxjD&#10;Kz8ugdsikNC2A0JFBe3dij4O3jeMlHApKRX62knTvYGC20cbS6/rhT/M4iSNniWzwc14OhmkN2k2&#10;mE2i6SCKZ89m0CFm6fXNj5gJcTqveVEwecsl8305TvctyEt0sp32N4Suo7rOjLk2y5LMJZlRghfI&#10;FtkbXa2uhCYbiheEToXOiyOYVmtZOAGxL33Wjy3lohuHx4xdYoDb/umEcF0MG1fXAFequIMmBlnh&#10;ogB3KBjUSn8fkC3cRxaB+W5NNWgvnktohLM4TTFmbpJm0MQg1Icrq8MVKnMwBRGD0LnhlYUZbFm3&#10;mlc1nBQ7LaR6Cs2z5Jgcjl/Hqp/AncN50N+P8FJzOHeo+1vc5d8AAAD//wMAUEsDBBQABgAIAAAA&#10;IQAC7MLh2QAAAAUBAAAPAAAAZHJzL2Rvd25yZXYueG1sTI9BS8NAEIXvgv9hGcGb3VhRQ8ymSFEQ&#10;ezIKXqfZMUm7Oxuy2yb+e0cv9vLg8Yb3vilXs3fqSGPsAxu4XmSgiJtge24NfLw/X+WgYkK26AKT&#10;gW+KsKrOz0osbJj4jY51apWUcCzQQJfSUGgdm448xkUYiCX7CqPHJHZstR1xknLv9DLL7rTHnmWh&#10;w4HWHTX7+uANvO42w8y7z7XbBKz301NDL2M05vJifnwAlWhO/8fwiy/oUAnTNhzYRuUMyCPpTyW7&#10;z2/Ebg3cLvMMdFXqU/rqBwAA//8DAFBLAwQUAAYACAAAACEA26QhYegAAABrAQAAGQAAAGRycy9f&#10;cmVscy9lMm9Eb2MueG1sLnJlbHOE0MFKxDAQBuC74DuEuZukS6lF2u7FFfbgRXbPEpJpWmwmIUml&#10;+/YGxMUFwVuGmfn+Id1+cwv7xJhmTz1UXAJD0t7MZHs4n14eWmApKzJq8YQ9XDDBfri/695wUbks&#10;pWkOiRWFUg9TzuFJiKQndCpxH5BKZ/TRqVzKaEVQ+kNZFDspGxF/GzDcmOxoeohHUwE7XUJJ/t/2&#10;4zhrfPZ6dUj5jwgxu5JdQBUt5itpE9/cytGsXJM4h8Urk75nC1K18rFqrg/Z1lXdvjeNrFseyP5o&#10;r96UIw9bxkhqATF04uaLhi8AAAD//wMAUEsBAi0AFAAGAAgAAAAhALaDOJL+AAAA4QEAABMAAAAA&#10;AAAAAAAAAAAAAAAAAFtDb250ZW50X1R5cGVzXS54bWxQSwECLQAUAAYACAAAACEAOP0h/9YAAACU&#10;AQAACwAAAAAAAAAAAAAAAAAvAQAAX3JlbHMvLnJlbHNQSwECLQAUAAYACAAAACEAQcJfwUgEAAAN&#10;CgAADgAAAAAAAAAAAAAAAAAuAgAAZHJzL2Uyb0RvYy54bWxQSwECLQAUAAYACAAAACEAAuzC4dkA&#10;AAAFAQAADwAAAAAAAAAAAAAAAACiBgAAZHJzL2Rvd25yZXYueG1sUEsBAi0AFAAGAAgAAAAhANuk&#10;IWHoAAAAawEAABkAAAAAAAAAAAAAAAAAqAcAAGRycy9fcmVscy9lMm9Eb2MueG1sLnJlbHNQSwUG&#10;AAAAAAUABQA6AQAAxwgAAAAA&#10;" path="m-1,-1r522,l521,351r-522,l-1,-1xe" stroked="f">
                <v:fill r:id="rId8" recolor="t" type="tile"/>
                <v:path o:connecttype="custom" o:connectlocs="-9525,0;4962525,0;4962525,3352800;-9525,3352800" o:connectangles="0,0,0,0"/>
                <w10:anchorlock/>
              </v:shape>
            </w:pict>
          </mc:Fallback>
        </mc:AlternateContent>
      </w:r>
      <w:bookmarkStart w:id="0" w:name="_GoBack"/>
      <w:bookmarkEnd w:id="0"/>
    </w:p>
    <w:p w:rsidR="00924813" w:rsidRPr="00924813" w:rsidRDefault="00924813" w:rsidP="00924813">
      <w:r w:rsidRPr="00924813">
        <w:rPr>
          <w:rFonts w:hint="eastAsia"/>
        </w:rPr>
        <w:t xml:space="preserve">  </w:t>
      </w:r>
    </w:p>
    <w:p w:rsidR="00924813" w:rsidRPr="00924813" w:rsidRDefault="00924813" w:rsidP="00924813">
      <w:r w:rsidRPr="00924813">
        <w:rPr>
          <w:rFonts w:hint="eastAsia"/>
        </w:rPr>
        <w:t xml:space="preserve">　　二、修读要求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国际学生汉语教学施行目标管理，区分不同类型国际学生，分别提出如下学习要求：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1.</w:t>
      </w:r>
      <w:r w:rsidRPr="00924813">
        <w:rPr>
          <w:rFonts w:hint="eastAsia"/>
        </w:rPr>
        <w:t>英文授课专业的国际学生，须修读《汉语Ⅰ》，并通过课程考核。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2.</w:t>
      </w:r>
      <w:r w:rsidRPr="00924813">
        <w:rPr>
          <w:rFonts w:hint="eastAsia"/>
        </w:rPr>
        <w:t>中文授课专业的国际学生，须修读《汉语Ⅰ》《汉语Ⅱ》，并通过课程考核。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三、课程编班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每学年秋季学期，国际学生须通过自我测试、任课教师课堂面试，分别编入不同级别的班级上课。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1.</w:t>
      </w:r>
      <w:r w:rsidRPr="00924813">
        <w:rPr>
          <w:rFonts w:hint="eastAsia"/>
        </w:rPr>
        <w:t>学生自我测试：秋季学期选课期间，学生在选课系统中完成自我测试，根据测试结果，分别选择相应级别的班级。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2.</w:t>
      </w:r>
      <w:r w:rsidRPr="00924813">
        <w:rPr>
          <w:rFonts w:hint="eastAsia"/>
        </w:rPr>
        <w:t>任课教师面试：第一次课，任课教师对选课学生汉语水平进行测试。根据测试结果，对不适合级别上课学生进行相应班级调整。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四、课程重修、免修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1.</w:t>
      </w:r>
      <w:r w:rsidRPr="00924813">
        <w:rPr>
          <w:rFonts w:hint="eastAsia"/>
        </w:rPr>
        <w:t>必修课不及格应</w:t>
      </w:r>
      <w:proofErr w:type="gramStart"/>
      <w:r w:rsidRPr="00924813">
        <w:rPr>
          <w:rFonts w:hint="eastAsia"/>
        </w:rPr>
        <w:t>重修原</w:t>
      </w:r>
      <w:proofErr w:type="gramEnd"/>
      <w:r w:rsidRPr="00924813">
        <w:rPr>
          <w:rFonts w:hint="eastAsia"/>
        </w:rPr>
        <w:t>课程，重修课程原则上应在下一学年修读。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2.</w:t>
      </w:r>
      <w:r w:rsidRPr="00924813">
        <w:rPr>
          <w:rFonts w:hint="eastAsia"/>
        </w:rPr>
        <w:t>国际学生通过新</w:t>
      </w:r>
      <w:r w:rsidRPr="00924813">
        <w:rPr>
          <w:rFonts w:hint="eastAsia"/>
        </w:rPr>
        <w:t>HSK</w:t>
      </w:r>
      <w:r w:rsidRPr="00924813">
        <w:rPr>
          <w:rFonts w:hint="eastAsia"/>
        </w:rPr>
        <w:t>五级考试，总分达到</w:t>
      </w:r>
      <w:r w:rsidRPr="00924813">
        <w:rPr>
          <w:rFonts w:hint="eastAsia"/>
        </w:rPr>
        <w:t>270</w:t>
      </w:r>
      <w:r w:rsidRPr="00924813">
        <w:rPr>
          <w:rFonts w:hint="eastAsia"/>
        </w:rPr>
        <w:t>分（含</w:t>
      </w:r>
      <w:r w:rsidRPr="00924813">
        <w:rPr>
          <w:rFonts w:hint="eastAsia"/>
        </w:rPr>
        <w:t>270</w:t>
      </w:r>
      <w:r w:rsidRPr="00924813">
        <w:rPr>
          <w:rFonts w:hint="eastAsia"/>
        </w:rPr>
        <w:t>分）及以上者，可以申请免修。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五、其他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lastRenderedPageBreak/>
        <w:t xml:space="preserve">　　</w:t>
      </w:r>
      <w:r w:rsidRPr="00924813">
        <w:rPr>
          <w:rFonts w:hint="eastAsia"/>
        </w:rPr>
        <w:t>1.</w:t>
      </w:r>
      <w:r w:rsidRPr="00924813">
        <w:rPr>
          <w:rFonts w:hint="eastAsia"/>
        </w:rPr>
        <w:t>本通知定从</w:t>
      </w:r>
      <w:r w:rsidRPr="00924813">
        <w:rPr>
          <w:rFonts w:hint="eastAsia"/>
        </w:rPr>
        <w:t>2018</w:t>
      </w:r>
      <w:r w:rsidRPr="00924813">
        <w:rPr>
          <w:rFonts w:hint="eastAsia"/>
        </w:rPr>
        <w:t>级本科、研究生全面试行。</w:t>
      </w:r>
      <w:r w:rsidRPr="00924813">
        <w:rPr>
          <w:rFonts w:hint="eastAsia"/>
        </w:rPr>
        <w:t>2017</w:t>
      </w:r>
      <w:r w:rsidRPr="00924813">
        <w:rPr>
          <w:rFonts w:hint="eastAsia"/>
        </w:rPr>
        <w:t>级及以前年级的本科、研究生参照新规定执行。</w:t>
      </w:r>
      <w:r w:rsidRPr="00924813">
        <w:t xml:space="preserve"> </w:t>
      </w:r>
    </w:p>
    <w:p w:rsidR="00924813" w:rsidRPr="00924813" w:rsidRDefault="00924813" w:rsidP="00924813">
      <w:r w:rsidRPr="00924813">
        <w:rPr>
          <w:rFonts w:hint="eastAsia"/>
        </w:rPr>
        <w:t xml:space="preserve">　　</w:t>
      </w:r>
      <w:r w:rsidRPr="00924813">
        <w:rPr>
          <w:rFonts w:hint="eastAsia"/>
        </w:rPr>
        <w:t>2.</w:t>
      </w:r>
      <w:r w:rsidRPr="00924813">
        <w:rPr>
          <w:rFonts w:hint="eastAsia"/>
        </w:rPr>
        <w:t>各学院应按照本通知要求，将汉语课程纳入国际学生培养方案，并将修订后的培养方案重新报送研究生院、教务处备案。</w:t>
      </w:r>
      <w:r w:rsidRPr="00924813">
        <w:t xml:space="preserve"> </w:t>
      </w:r>
    </w:p>
    <w:p w:rsidR="00924813" w:rsidRPr="00924813" w:rsidRDefault="00924813" w:rsidP="00924813">
      <w:r w:rsidRPr="00924813">
        <w:t xml:space="preserve">  </w:t>
      </w:r>
    </w:p>
    <w:p w:rsidR="00924813" w:rsidRPr="00924813" w:rsidRDefault="00924813" w:rsidP="00924813">
      <w:r w:rsidRPr="00924813">
        <w:rPr>
          <w:rFonts w:hint="eastAsia"/>
        </w:rPr>
        <w:t>研究生院　教务处</w:t>
      </w:r>
      <w:r w:rsidRPr="00924813">
        <w:rPr>
          <w:rFonts w:hint="eastAsia"/>
        </w:rPr>
        <w:br/>
        <w:t>2018</w:t>
      </w:r>
      <w:r w:rsidRPr="00924813">
        <w:rPr>
          <w:rFonts w:hint="eastAsia"/>
        </w:rPr>
        <w:t>年</w:t>
      </w:r>
      <w:r w:rsidRPr="00924813">
        <w:rPr>
          <w:rFonts w:hint="eastAsia"/>
        </w:rPr>
        <w:t>07</w:t>
      </w:r>
      <w:r w:rsidRPr="00924813">
        <w:rPr>
          <w:rFonts w:hint="eastAsia"/>
        </w:rPr>
        <w:t>月</w:t>
      </w:r>
      <w:r w:rsidRPr="00924813">
        <w:rPr>
          <w:rFonts w:hint="eastAsia"/>
        </w:rPr>
        <w:t>16</w:t>
      </w:r>
      <w:r w:rsidRPr="00924813">
        <w:rPr>
          <w:rFonts w:hint="eastAsia"/>
        </w:rPr>
        <w:t>日</w:t>
      </w:r>
    </w:p>
    <w:p w:rsidR="003B6388" w:rsidRPr="00924813" w:rsidRDefault="003B6388"/>
    <w:sectPr w:rsidR="003B6388" w:rsidRPr="00924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4DE" w:rsidRDefault="00BE34DE" w:rsidP="00924813">
      <w:r>
        <w:separator/>
      </w:r>
    </w:p>
  </w:endnote>
  <w:endnote w:type="continuationSeparator" w:id="0">
    <w:p w:rsidR="00BE34DE" w:rsidRDefault="00BE34DE" w:rsidP="0092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4DE" w:rsidRDefault="00BE34DE" w:rsidP="00924813">
      <w:r>
        <w:separator/>
      </w:r>
    </w:p>
  </w:footnote>
  <w:footnote w:type="continuationSeparator" w:id="0">
    <w:p w:rsidR="00BE34DE" w:rsidRDefault="00BE34DE" w:rsidP="00924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F6"/>
    <w:rsid w:val="003A5121"/>
    <w:rsid w:val="003B6388"/>
    <w:rsid w:val="00665047"/>
    <w:rsid w:val="0073476D"/>
    <w:rsid w:val="008C5373"/>
    <w:rsid w:val="00924813"/>
    <w:rsid w:val="00A45EF6"/>
    <w:rsid w:val="00BE34DE"/>
    <w:rsid w:val="00C10BCD"/>
    <w:rsid w:val="00E65461"/>
    <w:rsid w:val="00E8611A"/>
    <w:rsid w:val="00EB0459"/>
    <w:rsid w:val="00F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4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48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4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48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4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48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4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48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DCDCDC"/>
                    <w:bottom w:val="none" w:sz="0" w:space="0" w:color="auto"/>
                    <w:right w:val="single" w:sz="6" w:space="0" w:color="DCDCDC"/>
                  </w:divBdr>
                  <w:divsChild>
                    <w:div w:id="17996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0283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5" w:color="CECECE"/>
                            <w:right w:val="none" w:sz="0" w:space="0" w:color="auto"/>
                          </w:divBdr>
                        </w:div>
                        <w:div w:id="125987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9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DCDCDC"/>
                    <w:bottom w:val="none" w:sz="0" w:space="0" w:color="auto"/>
                    <w:right w:val="single" w:sz="6" w:space="0" w:color="DCDCDC"/>
                  </w:divBdr>
                  <w:divsChild>
                    <w:div w:id="153427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71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5" w:color="CECECE"/>
                            <w:right w:val="none" w:sz="0" w:space="0" w:color="auto"/>
                          </w:divBdr>
                        </w:div>
                        <w:div w:id="192730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gs.xmu.edu.cn/Uploads/image/20180716/20180716084148_66048.png" TargetMode="External"/><Relationship Id="rId3" Type="http://schemas.openxmlformats.org/officeDocument/2006/relationships/settings" Target="settings.xml"/><Relationship Id="rId7" Type="http://schemas.openxmlformats.org/officeDocument/2006/relationships/image" Target="http://gs.xmu.edu.cn/Uploads/image/20180716/20180716084148_66048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121</Words>
  <Characters>695</Characters>
  <Application>Microsoft Office Word</Application>
  <DocSecurity>0</DocSecurity>
  <Lines>5</Lines>
  <Paragraphs>1</Paragraphs>
  <ScaleCrop>false</ScaleCrop>
  <Company>Microsoft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易佩荣</dc:creator>
  <cp:keywords/>
  <dc:description/>
  <cp:lastModifiedBy>易佩荣</cp:lastModifiedBy>
  <cp:revision>3</cp:revision>
  <cp:lastPrinted>2018-12-17T02:23:00Z</cp:lastPrinted>
  <dcterms:created xsi:type="dcterms:W3CDTF">2018-12-17T02:21:00Z</dcterms:created>
  <dcterms:modified xsi:type="dcterms:W3CDTF">2018-12-17T02:47:00Z</dcterms:modified>
</cp:coreProperties>
</file>