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D7" w:rsidRDefault="00895C7D" w:rsidP="007D4D8F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 w:rsidRPr="00895C7D">
        <w:rPr>
          <w:rFonts w:ascii="黑体" w:eastAsia="黑体" w:hAnsi="黑体" w:hint="eastAsia"/>
          <w:sz w:val="36"/>
          <w:szCs w:val="36"/>
        </w:rPr>
        <w:t>厦门大学</w:t>
      </w:r>
      <w:r w:rsidR="003477DD" w:rsidRPr="00895C7D">
        <w:rPr>
          <w:rFonts w:ascii="黑体" w:eastAsia="黑体" w:hAnsi="黑体" w:hint="eastAsia"/>
          <w:sz w:val="36"/>
          <w:szCs w:val="36"/>
        </w:rPr>
        <w:t>“</w:t>
      </w:r>
      <w:r w:rsidR="00DF0AD7" w:rsidRPr="00895C7D">
        <w:rPr>
          <w:rFonts w:ascii="黑体" w:eastAsia="黑体" w:hAnsi="黑体" w:hint="eastAsia"/>
          <w:sz w:val="36"/>
          <w:szCs w:val="36"/>
        </w:rPr>
        <w:t>葛家澍奖</w:t>
      </w:r>
      <w:r w:rsidR="003477DD" w:rsidRPr="00895C7D">
        <w:rPr>
          <w:rFonts w:ascii="黑体" w:eastAsia="黑体" w:hAnsi="黑体" w:hint="eastAsia"/>
          <w:sz w:val="36"/>
          <w:szCs w:val="36"/>
        </w:rPr>
        <w:t>学金”</w:t>
      </w:r>
      <w:r w:rsidR="00DF0AD7" w:rsidRPr="00895C7D">
        <w:rPr>
          <w:rFonts w:ascii="黑体" w:eastAsia="黑体" w:hAnsi="黑体" w:hint="eastAsia"/>
          <w:sz w:val="36"/>
          <w:szCs w:val="36"/>
        </w:rPr>
        <w:t>评审办法</w:t>
      </w:r>
    </w:p>
    <w:p w:rsidR="00E36A60" w:rsidRPr="00E36A60" w:rsidRDefault="00E36A60" w:rsidP="007D4D8F">
      <w:pPr>
        <w:spacing w:line="300" w:lineRule="auto"/>
        <w:jc w:val="center"/>
        <w:rPr>
          <w:rFonts w:ascii="仿宋_GB2312" w:eastAsia="仿宋_GB2312" w:hAnsi="黑体"/>
          <w:sz w:val="32"/>
          <w:szCs w:val="32"/>
        </w:rPr>
      </w:pPr>
      <w:r w:rsidRPr="00E36A60">
        <w:rPr>
          <w:rFonts w:ascii="仿宋_GB2312" w:eastAsia="仿宋_GB2312" w:hAnsi="黑体" w:hint="eastAsia"/>
          <w:sz w:val="32"/>
          <w:szCs w:val="32"/>
        </w:rPr>
        <w:t>（2016年3月制定）</w:t>
      </w:r>
    </w:p>
    <w:p w:rsidR="003477DD" w:rsidRPr="008F4138" w:rsidRDefault="003477DD" w:rsidP="008F4138">
      <w:pPr>
        <w:spacing w:beforeLines="100"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葛家澍教授是厦门大学第一批入选国务院学科评议组的教授，曾担任厦门大学文科学术委员会主任</w:t>
      </w:r>
      <w:r w:rsidR="00C351C4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，为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厦门大学资深教授</w:t>
      </w:r>
      <w:r w:rsidR="00C351C4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。葛家澍教授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倡导以学术研究支撑、提升教学水平，并身体力行，</w:t>
      </w:r>
      <w:r w:rsidR="007A5349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潜心治学，</w:t>
      </w:r>
      <w:r w:rsidR="00460731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一生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笔耕不缀。</w:t>
      </w:r>
    </w:p>
    <w:p w:rsidR="00E51F68" w:rsidRPr="008F4138" w:rsidRDefault="00583024" w:rsidP="00895C7D">
      <w:pPr>
        <w:spacing w:line="52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为弘扬葛家澍教授科研立学的精神与思想，我校校友王少华女士</w:t>
      </w:r>
      <w:r w:rsidR="006C228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特捐资设立“厦门大学葛家澍奖学金”，以</w:t>
      </w:r>
      <w:r w:rsidR="003477DD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奖励</w:t>
      </w:r>
      <w:r w:rsidR="006C228B" w:rsidRPr="008F4138">
        <w:rPr>
          <w:rFonts w:ascii="仿宋_GB2312" w:eastAsia="仿宋_GB2312" w:hint="eastAsia"/>
          <w:color w:val="000000" w:themeColor="text1"/>
          <w:sz w:val="32"/>
          <w:szCs w:val="32"/>
        </w:rPr>
        <w:t>学业优秀</w:t>
      </w:r>
      <w:r w:rsidR="00E51F68" w:rsidRPr="008F4138">
        <w:rPr>
          <w:rFonts w:ascii="仿宋_GB2312" w:eastAsia="仿宋_GB2312" w:hint="eastAsia"/>
          <w:color w:val="000000" w:themeColor="text1"/>
          <w:sz w:val="32"/>
          <w:szCs w:val="32"/>
        </w:rPr>
        <w:t>学生</w:t>
      </w:r>
      <w:r w:rsidR="003477DD" w:rsidRPr="008F4138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DF0AD7" w:rsidRPr="008F4138" w:rsidRDefault="00DF0AD7" w:rsidP="00895C7D">
      <w:pPr>
        <w:spacing w:line="520" w:lineRule="exact"/>
        <w:ind w:firstLineChars="200" w:firstLine="643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8F4138">
        <w:rPr>
          <w:rFonts w:ascii="仿宋_GB2312" w:eastAsia="仿宋_GB2312" w:hint="eastAsia"/>
          <w:b/>
          <w:color w:val="000000" w:themeColor="text1"/>
          <w:sz w:val="32"/>
          <w:szCs w:val="32"/>
        </w:rPr>
        <w:t>一、奖励对象和名额分配</w:t>
      </w:r>
    </w:p>
    <w:p w:rsidR="00895C7D" w:rsidRPr="008F4138" w:rsidRDefault="00E51F68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int="eastAsia"/>
          <w:color w:val="000000" w:themeColor="text1"/>
          <w:sz w:val="32"/>
          <w:szCs w:val="32"/>
        </w:rPr>
        <w:t>“厦门大学葛家澍奖</w:t>
      </w:r>
      <w:r w:rsidR="00DF0AD7" w:rsidRPr="008F4138">
        <w:rPr>
          <w:rFonts w:ascii="仿宋_GB2312" w:eastAsia="仿宋_GB2312" w:hint="eastAsia"/>
          <w:color w:val="000000" w:themeColor="text1"/>
          <w:sz w:val="32"/>
          <w:szCs w:val="32"/>
        </w:rPr>
        <w:t>学金”</w:t>
      </w:r>
      <w:r w:rsidR="00DF0AD7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每年奖励学生1</w:t>
      </w:r>
      <w:r w:rsidR="00895C7D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0</w:t>
      </w:r>
      <w:r w:rsidR="00DF0AD7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名。</w:t>
      </w:r>
      <w:r w:rsidR="00895C7D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其中2名定向</w:t>
      </w:r>
      <w:r w:rsidR="00DF0AD7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会计系</w:t>
      </w:r>
      <w:r w:rsidR="00895C7D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（研究生、本科生各1名），2名定向管理学院（研究生、本科生各1名）。其余名额面向全校评选（本科生、研究生各3名）。</w:t>
      </w:r>
    </w:p>
    <w:p w:rsidR="001B7E6A" w:rsidRPr="008F4138" w:rsidRDefault="001B7E6A" w:rsidP="00895C7D">
      <w:pPr>
        <w:spacing w:line="520" w:lineRule="exact"/>
        <w:ind w:firstLineChars="200" w:firstLine="643"/>
        <w:rPr>
          <w:rFonts w:ascii="仿宋_GB2312" w:eastAsia="仿宋_GB2312" w:hAnsiTheme="minorEastAsia"/>
          <w:b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二、评选条件</w:t>
      </w:r>
    </w:p>
    <w:p w:rsidR="001B7E6A" w:rsidRPr="008F4138" w:rsidRDefault="00DB779B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1.</w:t>
      </w:r>
      <w:r w:rsidR="007F2C01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厦门大学全日制在校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学生；</w:t>
      </w:r>
    </w:p>
    <w:p w:rsidR="00DB779B" w:rsidRPr="008F4138" w:rsidRDefault="00DB779B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2.热爱祖国，遵纪守法，品行优异，具有良好的思想修养和价值观，愿意服务、回馈社会；</w:t>
      </w:r>
    </w:p>
    <w:p w:rsidR="00DB779B" w:rsidRPr="008F4138" w:rsidRDefault="00DB779B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3.参评学生学习成绩优秀，</w:t>
      </w:r>
      <w:r w:rsidR="004A2E4F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应修课程（包括往年应当重修的课程，全校性选修课不计在内）全部合格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；</w:t>
      </w:r>
    </w:p>
    <w:p w:rsidR="00DB779B" w:rsidRPr="008F4138" w:rsidRDefault="00DB779B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4.在学术思想、各类学科专业竞赛、科研创新等方面，表现突出</w:t>
      </w:r>
      <w:r w:rsidR="00E51F68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，包括但不限于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：</w:t>
      </w:r>
    </w:p>
    <w:p w:rsidR="00DB779B" w:rsidRPr="008F4138" w:rsidRDefault="00E36A60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</w:t>
      </w:r>
      <w:r w:rsidR="00DB779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1 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）</w:t>
      </w:r>
      <w:r w:rsidR="00DB779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在学术研究上取得显著成绩，在核心学术刊物上发表论文；</w:t>
      </w:r>
    </w:p>
    <w:p w:rsidR="00DB779B" w:rsidRPr="008F4138" w:rsidRDefault="00E36A60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</w:t>
      </w:r>
      <w:r w:rsidR="00DB779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2 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）</w:t>
      </w:r>
      <w:r w:rsidR="00DB779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在学科竞赛或科技竞赛中取得显著成绩；</w:t>
      </w:r>
    </w:p>
    <w:p w:rsidR="00DB779B" w:rsidRPr="008F4138" w:rsidRDefault="00E36A60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lastRenderedPageBreak/>
        <w:t>（</w:t>
      </w:r>
      <w:r w:rsidR="00DB779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3 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）</w:t>
      </w:r>
      <w:r w:rsidR="00DB779B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在创新发明上取得显著成绩。</w:t>
      </w:r>
    </w:p>
    <w:p w:rsidR="00DB779B" w:rsidRPr="008F4138" w:rsidRDefault="00DB779B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5.</w:t>
      </w:r>
      <w:r w:rsidR="00794586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“厦门大学葛家澍奖</w:t>
      </w:r>
      <w:r w:rsidR="003477DD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学金</w:t>
      </w:r>
      <w:r w:rsidR="00794586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”获得者，同一个学年里不能兼得其他校级奖学金。</w:t>
      </w:r>
    </w:p>
    <w:p w:rsidR="00794586" w:rsidRPr="008F4138" w:rsidRDefault="00794586" w:rsidP="00895C7D">
      <w:pPr>
        <w:spacing w:line="520" w:lineRule="exact"/>
        <w:ind w:firstLineChars="200" w:firstLine="643"/>
        <w:rPr>
          <w:rFonts w:ascii="仿宋_GB2312" w:eastAsia="仿宋_GB2312" w:hAnsiTheme="minorEastAsia"/>
          <w:b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三、评审程序</w:t>
      </w:r>
    </w:p>
    <w:p w:rsidR="00EF1D20" w:rsidRPr="008F4138" w:rsidRDefault="00794586" w:rsidP="00EF1D20">
      <w:pPr>
        <w:adjustRightInd w:val="0"/>
        <w:snapToGrid w:val="0"/>
        <w:spacing w:line="520" w:lineRule="exact"/>
        <w:ind w:firstLine="570"/>
        <w:rPr>
          <w:rFonts w:ascii="仿宋_GB2312" w:eastAsia="仿宋_GB2312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“厦门大学葛家澍奖</w:t>
      </w:r>
      <w:r w:rsidR="003477DD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学金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”</w:t>
      </w:r>
      <w:r w:rsidR="00EF1D20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纳入到</w:t>
      </w:r>
      <w:r w:rsidR="00E36A60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校庆期间</w:t>
      </w: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校级奖学金</w:t>
      </w:r>
      <w:r w:rsidR="00EF1D20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中，</w:t>
      </w:r>
      <w:r w:rsidR="00B55992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按校级奖学金评审程序评定</w:t>
      </w:r>
      <w:r w:rsidR="00C3715A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。具体评定工作</w:t>
      </w:r>
      <w:r w:rsidR="00EF1F3E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由校级奖学金评奖委员会秘书组</w:t>
      </w:r>
      <w:r w:rsidR="00EF1D20" w:rsidRPr="008F4138">
        <w:rPr>
          <w:rFonts w:ascii="仿宋_GB2312" w:eastAsia="仿宋_GB2312" w:hint="eastAsia"/>
          <w:color w:val="000000" w:themeColor="text1"/>
          <w:sz w:val="32"/>
          <w:szCs w:val="32"/>
        </w:rPr>
        <w:t>负责。</w:t>
      </w:r>
    </w:p>
    <w:p w:rsidR="00AC760A" w:rsidRPr="008F4138" w:rsidRDefault="00AC760A" w:rsidP="00895C7D">
      <w:pPr>
        <w:spacing w:line="520" w:lineRule="exact"/>
        <w:ind w:firstLineChars="200" w:firstLine="643"/>
        <w:rPr>
          <w:rFonts w:ascii="仿宋_GB2312" w:eastAsia="仿宋_GB2312" w:hAnsiTheme="minorEastAsia"/>
          <w:b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四、奖励办法</w:t>
      </w:r>
    </w:p>
    <w:p w:rsidR="00AC760A" w:rsidRPr="008F4138" w:rsidRDefault="003477DD" w:rsidP="00895C7D">
      <w:pPr>
        <w:spacing w:line="520" w:lineRule="exact"/>
        <w:ind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学校在校庆期间，为奖学金获得者颁发</w:t>
      </w:r>
      <w:r w:rsidR="00AC760A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荣誉证书和奖金</w:t>
      </w:r>
      <w:r w:rsidR="00E51F68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（每人奖励10000元）</w:t>
      </w:r>
      <w:r w:rsidR="00AC760A" w:rsidRPr="008F4138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。</w:t>
      </w:r>
    </w:p>
    <w:p w:rsidR="00AC760A" w:rsidRPr="008F4138" w:rsidRDefault="00AC760A" w:rsidP="00895C7D">
      <w:pPr>
        <w:spacing w:line="520" w:lineRule="exact"/>
        <w:ind w:firstLineChars="200" w:firstLine="643"/>
        <w:rPr>
          <w:rFonts w:ascii="仿宋_GB2312" w:eastAsia="仿宋_GB2312" w:hAnsiTheme="minorEastAsia"/>
          <w:b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五、本评选办法由校奖学金评奖委员会秘书组负责解释。</w:t>
      </w:r>
    </w:p>
    <w:p w:rsidR="00AC760A" w:rsidRPr="008F4138" w:rsidRDefault="00AC760A" w:rsidP="00895C7D">
      <w:pPr>
        <w:spacing w:line="520" w:lineRule="exact"/>
        <w:ind w:firstLineChars="200" w:firstLine="643"/>
        <w:rPr>
          <w:rFonts w:ascii="仿宋_GB2312" w:eastAsia="仿宋_GB2312" w:hAnsiTheme="minorEastAsia"/>
          <w:b/>
          <w:color w:val="000000" w:themeColor="text1"/>
          <w:sz w:val="32"/>
          <w:szCs w:val="32"/>
        </w:rPr>
      </w:pPr>
      <w:r w:rsidRPr="008F4138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六、本评选办法自公布之日起执行。</w:t>
      </w:r>
    </w:p>
    <w:sectPr w:rsidR="00AC760A" w:rsidRPr="008F4138" w:rsidSect="00A74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370" w:rsidRDefault="00116370" w:rsidP="00DF0AD7">
      <w:r>
        <w:separator/>
      </w:r>
    </w:p>
  </w:endnote>
  <w:endnote w:type="continuationSeparator" w:id="1">
    <w:p w:rsidR="00116370" w:rsidRDefault="00116370" w:rsidP="00DF0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370" w:rsidRDefault="00116370" w:rsidP="00DF0AD7">
      <w:r>
        <w:separator/>
      </w:r>
    </w:p>
  </w:footnote>
  <w:footnote w:type="continuationSeparator" w:id="1">
    <w:p w:rsidR="00116370" w:rsidRDefault="00116370" w:rsidP="00DF0A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0AD7"/>
    <w:rsid w:val="00116370"/>
    <w:rsid w:val="00187130"/>
    <w:rsid w:val="001B6B81"/>
    <w:rsid w:val="001B7E6A"/>
    <w:rsid w:val="001C37BB"/>
    <w:rsid w:val="002614FB"/>
    <w:rsid w:val="00280318"/>
    <w:rsid w:val="002D326E"/>
    <w:rsid w:val="00342FA7"/>
    <w:rsid w:val="003477DD"/>
    <w:rsid w:val="003F65ED"/>
    <w:rsid w:val="0043098C"/>
    <w:rsid w:val="00460731"/>
    <w:rsid w:val="004A2E4F"/>
    <w:rsid w:val="004C5216"/>
    <w:rsid w:val="004F58C4"/>
    <w:rsid w:val="00583024"/>
    <w:rsid w:val="006335F8"/>
    <w:rsid w:val="006A0775"/>
    <w:rsid w:val="006A6A87"/>
    <w:rsid w:val="006C228B"/>
    <w:rsid w:val="006F3924"/>
    <w:rsid w:val="007144B1"/>
    <w:rsid w:val="00736BC2"/>
    <w:rsid w:val="00771142"/>
    <w:rsid w:val="00794586"/>
    <w:rsid w:val="007A5349"/>
    <w:rsid w:val="007D4D8F"/>
    <w:rsid w:val="007F2C01"/>
    <w:rsid w:val="008044E0"/>
    <w:rsid w:val="008133C2"/>
    <w:rsid w:val="00895C7D"/>
    <w:rsid w:val="008F4138"/>
    <w:rsid w:val="00927E9B"/>
    <w:rsid w:val="009321C4"/>
    <w:rsid w:val="009615FD"/>
    <w:rsid w:val="009C1EF8"/>
    <w:rsid w:val="00A738C8"/>
    <w:rsid w:val="00A741B9"/>
    <w:rsid w:val="00AB2EC7"/>
    <w:rsid w:val="00AC760A"/>
    <w:rsid w:val="00AD54A2"/>
    <w:rsid w:val="00AF2321"/>
    <w:rsid w:val="00B55992"/>
    <w:rsid w:val="00B5725C"/>
    <w:rsid w:val="00C351C4"/>
    <w:rsid w:val="00C3715A"/>
    <w:rsid w:val="00C43436"/>
    <w:rsid w:val="00CC57C3"/>
    <w:rsid w:val="00CE20C0"/>
    <w:rsid w:val="00CE6173"/>
    <w:rsid w:val="00D226FD"/>
    <w:rsid w:val="00DB779B"/>
    <w:rsid w:val="00DC2CA2"/>
    <w:rsid w:val="00DF0AD7"/>
    <w:rsid w:val="00E36A60"/>
    <w:rsid w:val="00E51F68"/>
    <w:rsid w:val="00E7679B"/>
    <w:rsid w:val="00EA0B48"/>
    <w:rsid w:val="00EE2A6B"/>
    <w:rsid w:val="00EF1D20"/>
    <w:rsid w:val="00EF1F3E"/>
    <w:rsid w:val="00F443B1"/>
    <w:rsid w:val="00F63C15"/>
    <w:rsid w:val="00F7711D"/>
    <w:rsid w:val="00FD7FF3"/>
    <w:rsid w:val="00FE4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0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0A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0A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0AD7"/>
    <w:rPr>
      <w:sz w:val="18"/>
      <w:szCs w:val="18"/>
    </w:rPr>
  </w:style>
  <w:style w:type="paragraph" w:styleId="a5">
    <w:name w:val="List Paragraph"/>
    <w:basedOn w:val="a"/>
    <w:uiPriority w:val="34"/>
    <w:qFormat/>
    <w:rsid w:val="00DF0AD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0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DF0AD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F0A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DF0AD7"/>
    <w:rPr>
      <w:sz w:val="18"/>
      <w:szCs w:val="18"/>
    </w:rPr>
  </w:style>
  <w:style w:type="paragraph" w:styleId="a7">
    <w:name w:val="List Paragraph"/>
    <w:basedOn w:val="a"/>
    <w:uiPriority w:val="34"/>
    <w:qFormat/>
    <w:rsid w:val="00DF0AD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104</Words>
  <Characters>594</Characters>
  <Application>Microsoft Office Word</Application>
  <DocSecurity>0</DocSecurity>
  <Lines>4</Lines>
  <Paragraphs>1</Paragraphs>
  <ScaleCrop>false</ScaleCrop>
  <Company>Microsoft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刘俊英(8025)</cp:lastModifiedBy>
  <cp:revision>10</cp:revision>
  <dcterms:created xsi:type="dcterms:W3CDTF">2016-02-29T06:16:00Z</dcterms:created>
  <dcterms:modified xsi:type="dcterms:W3CDTF">2016-03-04T04:04:00Z</dcterms:modified>
</cp:coreProperties>
</file>