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附件</w:t>
      </w:r>
      <w:r w:rsidR="00BA374E">
        <w:rPr>
          <w:rFonts w:ascii="仿宋_GB2312" w:eastAsia="仿宋_GB2312" w:hAnsi="宋体" w:hint="eastAsia"/>
          <w:sz w:val="32"/>
          <w:szCs w:val="32"/>
        </w:rPr>
        <w:t>5</w:t>
      </w:r>
      <w:r w:rsidR="0089739A" w:rsidRPr="0089739A">
        <w:rPr>
          <w:rFonts w:ascii="仿宋_GB2312" w:eastAsia="仿宋_GB2312" w:hAnsi="宋体" w:hint="eastAsia"/>
          <w:sz w:val="32"/>
          <w:szCs w:val="32"/>
        </w:rPr>
        <w:t>.</w:t>
      </w:r>
    </w:p>
    <w:p w:rsidR="00F21042" w:rsidRPr="00E478A6" w:rsidRDefault="00F21042" w:rsidP="00F21042">
      <w:pPr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 w:rsidRPr="001474F2">
        <w:rPr>
          <w:rFonts w:ascii="宋体" w:hAnsi="宋体" w:cs="宋体" w:hint="eastAsia"/>
          <w:b/>
          <w:kern w:val="0"/>
          <w:sz w:val="44"/>
          <w:szCs w:val="44"/>
        </w:rPr>
        <w:t>新硕导</w:t>
      </w:r>
      <w:r w:rsidRPr="00771E37">
        <w:rPr>
          <w:rFonts w:ascii="宋体" w:hAnsi="宋体" w:cs="宋体" w:hint="eastAsia"/>
          <w:b/>
          <w:kern w:val="0"/>
          <w:sz w:val="44"/>
          <w:szCs w:val="44"/>
        </w:rPr>
        <w:t>招生资格确认</w:t>
      </w:r>
      <w:r w:rsidRPr="001474F2">
        <w:rPr>
          <w:rFonts w:ascii="宋体" w:hAnsi="宋体" w:cs="宋体" w:hint="eastAsia"/>
          <w:b/>
          <w:kern w:val="0"/>
          <w:sz w:val="44"/>
          <w:szCs w:val="44"/>
        </w:rPr>
        <w:t>系统操作说明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一、导师登录</w:t>
      </w:r>
      <w:r w:rsidRPr="0089739A">
        <w:rPr>
          <w:rFonts w:ascii="仿宋_GB2312" w:eastAsia="仿宋_GB2312" w:hAnsi="宋体" w:hint="eastAsia"/>
          <w:sz w:val="32"/>
          <w:szCs w:val="32"/>
        </w:rPr>
        <w:br/>
      </w:r>
      <w:r w:rsidRPr="0089739A">
        <w:rPr>
          <w:rFonts w:ascii="宋体" w:eastAsia="仿宋_GB2312" w:hAnsi="宋体" w:hint="eastAsia"/>
          <w:sz w:val="32"/>
          <w:szCs w:val="32"/>
        </w:rPr>
        <w:t>  </w:t>
      </w:r>
      <w:r w:rsidRPr="0089739A">
        <w:rPr>
          <w:rFonts w:ascii="仿宋_GB2312" w:eastAsia="仿宋_GB2312" w:hAnsi="宋体" w:hint="eastAsia"/>
          <w:sz w:val="32"/>
          <w:szCs w:val="32"/>
        </w:rPr>
        <w:t>1.</w:t>
      </w:r>
      <w:r w:rsidRPr="0089739A">
        <w:rPr>
          <w:rFonts w:ascii="仿宋_GB2312" w:eastAsia="仿宋_GB2312" w:hAnsi="宋体"/>
          <w:sz w:val="32"/>
          <w:szCs w:val="32"/>
        </w:rPr>
        <w:t>申请者登录信息门户（http://i.xmu.edu.cn）后，点击</w:t>
      </w:r>
      <w:r w:rsidRPr="0089739A">
        <w:rPr>
          <w:rFonts w:ascii="仿宋_GB2312" w:eastAsia="仿宋_GB2312" w:hAnsi="宋体"/>
          <w:sz w:val="32"/>
          <w:szCs w:val="32"/>
        </w:rPr>
        <w:t>“</w:t>
      </w:r>
      <w:r w:rsidRPr="0089739A">
        <w:rPr>
          <w:rFonts w:ascii="仿宋_GB2312" w:eastAsia="仿宋_GB2312" w:hAnsi="宋体"/>
          <w:sz w:val="32"/>
          <w:szCs w:val="32"/>
        </w:rPr>
        <w:t>研究生系统</w:t>
      </w:r>
      <w:r w:rsidRPr="0089739A">
        <w:rPr>
          <w:rFonts w:ascii="仿宋_GB2312" w:eastAsia="仿宋_GB2312" w:hAnsi="宋体"/>
          <w:sz w:val="32"/>
          <w:szCs w:val="32"/>
        </w:rPr>
        <w:t>”</w:t>
      </w:r>
      <w:r w:rsidRPr="0089739A">
        <w:rPr>
          <w:rFonts w:ascii="仿宋_GB2312" w:eastAsia="仿宋_GB2312" w:hAnsi="宋体"/>
          <w:sz w:val="32"/>
          <w:szCs w:val="32"/>
        </w:rPr>
        <w:t>后再点击</w:t>
      </w:r>
      <w:r w:rsidRPr="0089739A">
        <w:rPr>
          <w:rFonts w:ascii="仿宋_GB2312" w:eastAsia="仿宋_GB2312" w:hAnsi="宋体"/>
          <w:sz w:val="32"/>
          <w:szCs w:val="32"/>
        </w:rPr>
        <w:t>“</w:t>
      </w:r>
      <w:r w:rsidRPr="0089739A">
        <w:rPr>
          <w:rFonts w:ascii="仿宋_GB2312" w:eastAsia="仿宋_GB2312" w:hAnsi="宋体"/>
          <w:sz w:val="32"/>
          <w:szCs w:val="32"/>
        </w:rPr>
        <w:t>导师管理信息系统</w:t>
      </w:r>
      <w:r w:rsidRPr="0089739A">
        <w:rPr>
          <w:rFonts w:ascii="仿宋_GB2312" w:eastAsia="仿宋_GB2312" w:hAnsi="宋体"/>
          <w:sz w:val="32"/>
          <w:szCs w:val="32"/>
        </w:rPr>
        <w:t>”</w:t>
      </w:r>
      <w:r w:rsidRPr="0089739A">
        <w:rPr>
          <w:rFonts w:ascii="仿宋_GB2312" w:eastAsia="仿宋_GB2312" w:hAnsi="宋体" w:hint="eastAsia"/>
          <w:sz w:val="32"/>
          <w:szCs w:val="32"/>
        </w:rPr>
        <w:t>；</w:t>
      </w:r>
      <w:r w:rsidRPr="0089739A">
        <w:rPr>
          <w:rFonts w:ascii="仿宋_GB2312" w:eastAsia="仿宋_GB2312" w:hAnsi="宋体"/>
          <w:sz w:val="32"/>
          <w:szCs w:val="32"/>
        </w:rPr>
        <w:t>如果没有校内教工号的教师，请进入研究生院中文首页（http://gs.xmu.edu.cn/ch），点击</w:t>
      </w:r>
      <w:r w:rsidRPr="0089739A">
        <w:rPr>
          <w:rFonts w:ascii="仿宋_GB2312" w:eastAsia="仿宋_GB2312" w:hAnsi="宋体"/>
          <w:sz w:val="32"/>
          <w:szCs w:val="32"/>
        </w:rPr>
        <w:t>“</w:t>
      </w:r>
      <w:r w:rsidRPr="0089739A">
        <w:rPr>
          <w:rFonts w:ascii="仿宋_GB2312" w:eastAsia="仿宋_GB2312" w:hAnsi="宋体"/>
          <w:sz w:val="32"/>
          <w:szCs w:val="32"/>
        </w:rPr>
        <w:t>管理人员和外聘教师</w:t>
      </w:r>
      <w:r w:rsidRPr="0089739A">
        <w:rPr>
          <w:rFonts w:ascii="仿宋_GB2312" w:eastAsia="仿宋_GB2312" w:hAnsi="宋体"/>
          <w:sz w:val="32"/>
          <w:szCs w:val="32"/>
        </w:rPr>
        <w:t>”</w:t>
      </w:r>
      <w:r w:rsidRPr="0089739A">
        <w:rPr>
          <w:rFonts w:ascii="仿宋_GB2312" w:eastAsia="仿宋_GB2312" w:hAnsi="宋体"/>
          <w:sz w:val="32"/>
          <w:szCs w:val="32"/>
        </w:rPr>
        <w:t>，然后填写用户名、密码进入系统。具体详见相关页面上的</w:t>
      </w:r>
      <w:r w:rsidRPr="0089739A">
        <w:rPr>
          <w:rFonts w:ascii="仿宋_GB2312" w:eastAsia="仿宋_GB2312" w:hAnsi="宋体"/>
          <w:sz w:val="32"/>
          <w:szCs w:val="32"/>
        </w:rPr>
        <w:t>“</w:t>
      </w:r>
      <w:r w:rsidRPr="0089739A">
        <w:rPr>
          <w:rFonts w:ascii="仿宋_GB2312" w:eastAsia="仿宋_GB2312" w:hAnsi="宋体"/>
          <w:sz w:val="32"/>
          <w:szCs w:val="32"/>
        </w:rPr>
        <w:t>登录帮助</w:t>
      </w:r>
      <w:r w:rsidRPr="0089739A">
        <w:rPr>
          <w:rFonts w:ascii="仿宋_GB2312" w:eastAsia="仿宋_GB2312" w:hAnsi="宋体"/>
          <w:sz w:val="32"/>
          <w:szCs w:val="32"/>
        </w:rPr>
        <w:t>”</w:t>
      </w:r>
      <w:r w:rsidRPr="0089739A">
        <w:rPr>
          <w:rFonts w:ascii="仿宋_GB2312" w:eastAsia="仿宋_GB2312" w:hAnsi="宋体"/>
          <w:sz w:val="32"/>
          <w:szCs w:val="32"/>
        </w:rPr>
        <w:t>。</w:t>
      </w:r>
    </w:p>
    <w:p w:rsidR="00F21042" w:rsidRPr="0089739A" w:rsidRDefault="00BD749C" w:rsidP="00BD749C">
      <w:pPr>
        <w:widowControl/>
        <w:shd w:val="clear" w:color="auto" w:fill="FFFFFF"/>
        <w:spacing w:after="300" w:line="338" w:lineRule="atLeas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BD749C">
        <w:rPr>
          <w:rFonts w:ascii="仿宋_GB2312" w:eastAsia="仿宋_GB2312" w:hAnsi="宋体" w:hint="eastAsia"/>
          <w:sz w:val="32"/>
          <w:szCs w:val="32"/>
        </w:rPr>
        <w:t>尚无系统账号的申请人，将信息汇总至各系、部、附属及教学医院负责人处，统一报给学院研究生部申请账号。需要的信息：姓名、性别、职称、教工号。</w:t>
      </w:r>
      <w:r>
        <w:rPr>
          <w:rFonts w:ascii="仿宋_GB2312" w:eastAsia="仿宋_GB2312" w:hAnsi="宋体" w:hint="eastAsia"/>
          <w:sz w:val="32"/>
          <w:szCs w:val="32"/>
        </w:rPr>
        <w:t>经</w:t>
      </w:r>
      <w:r w:rsidRPr="0089739A">
        <w:rPr>
          <w:rFonts w:ascii="仿宋_GB2312" w:eastAsia="仿宋_GB2312" w:hAnsi="宋体"/>
          <w:sz w:val="32"/>
          <w:szCs w:val="32"/>
        </w:rPr>
        <w:t>学院汇总后，</w:t>
      </w:r>
      <w:r>
        <w:rPr>
          <w:rFonts w:ascii="仿宋_GB2312" w:eastAsia="仿宋_GB2312" w:hAnsi="宋体" w:hint="eastAsia"/>
          <w:sz w:val="32"/>
          <w:szCs w:val="32"/>
        </w:rPr>
        <w:t>向研究生院申请账号和密码</w:t>
      </w:r>
      <w:r w:rsidRPr="0089739A">
        <w:rPr>
          <w:rFonts w:ascii="仿宋_GB2312" w:eastAsia="仿宋_GB2312" w:hAnsi="宋体"/>
          <w:sz w:val="32"/>
          <w:szCs w:val="32"/>
        </w:rPr>
        <w:t>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2.完善基本信息：进入系统后，点击菜单栏中“导师管理信息系统”，展开菜单，逐一完善相关栏目。包括：自然信息、科研成果、项目经费等栏目。(本栏目常年开放)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3.填写申请信息：点击页面左方“硕导招生资格确认管理组”，根据提示，选择申请院系及专业信息，并录入计划招生数及提供配套经费的卡号，确认信息无误后，选择“</w:t>
      </w:r>
      <w:r w:rsidRPr="0089739A">
        <w:rPr>
          <w:rStyle w:val="style391"/>
          <w:rFonts w:ascii="仿宋_GB2312" w:eastAsia="仿宋_GB2312" w:hint="default"/>
          <w:sz w:val="32"/>
          <w:szCs w:val="32"/>
        </w:rPr>
        <w:t>已经全部完成，提交审核</w:t>
      </w:r>
      <w:r w:rsidRPr="0089739A">
        <w:rPr>
          <w:rStyle w:val="style391"/>
          <w:rFonts w:ascii="仿宋_GB2312" w:eastAsia="仿宋_GB2312" w:hint="default"/>
          <w:sz w:val="32"/>
          <w:szCs w:val="32"/>
        </w:rPr>
        <w:t>”</w:t>
      </w:r>
      <w:r w:rsidRPr="0089739A">
        <w:rPr>
          <w:rStyle w:val="style391"/>
          <w:rFonts w:ascii="仿宋_GB2312" w:eastAsia="仿宋_GB2312" w:hint="default"/>
          <w:sz w:val="32"/>
          <w:szCs w:val="32"/>
        </w:rPr>
        <w:t>，点击</w:t>
      </w:r>
      <w:r w:rsidRPr="0089739A">
        <w:rPr>
          <w:rFonts w:ascii="仿宋_GB2312" w:eastAsia="仿宋_GB2312" w:hAnsi="宋体" w:hint="eastAsia"/>
          <w:sz w:val="32"/>
          <w:szCs w:val="32"/>
        </w:rPr>
        <w:t>“提交”按钮即可。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提交完成后点击“硕导招生资格确认查询打印”栏，打印出相应的申请表。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4.宣传栏目：导师风采设计(本栏目常年开放)</w:t>
      </w:r>
      <w:r w:rsidRPr="0089739A">
        <w:rPr>
          <w:rFonts w:ascii="仿宋_GB2312" w:eastAsia="仿宋_GB2312" w:hAnsi="宋体" w:hint="eastAsia"/>
          <w:sz w:val="32"/>
          <w:szCs w:val="32"/>
        </w:rPr>
        <w:br/>
      </w:r>
      <w:r w:rsidRPr="0089739A">
        <w:rPr>
          <w:rFonts w:ascii="仿宋_GB2312" w:eastAsia="仿宋_GB2312" w:hAnsi="宋体" w:hint="eastAsia"/>
          <w:sz w:val="32"/>
          <w:szCs w:val="32"/>
        </w:rPr>
        <w:lastRenderedPageBreak/>
        <w:t xml:space="preserve">　　此功能提供给导师一个简单的模版进行对外宣传。通过此功能模块可上传导师的照片，设定对外宣传的信息栏目， 将同意对外展示栏目前的复选框勾选“√”，通过右上方的“预览”按钮查看自我设定的宣传栏目及效果。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二、研究生秘书登录</w:t>
      </w:r>
      <w:r w:rsidRPr="0089739A">
        <w:rPr>
          <w:rFonts w:ascii="仿宋_GB2312" w:eastAsia="仿宋_GB2312" w:hAnsi="宋体" w:hint="eastAsia"/>
          <w:sz w:val="32"/>
          <w:szCs w:val="32"/>
        </w:rPr>
        <w:br/>
      </w:r>
      <w:r w:rsidRPr="0089739A">
        <w:rPr>
          <w:rFonts w:ascii="宋体" w:eastAsia="仿宋_GB2312" w:hAnsi="宋体" w:hint="eastAsia"/>
          <w:sz w:val="32"/>
          <w:szCs w:val="32"/>
        </w:rPr>
        <w:t>  </w:t>
      </w:r>
      <w:r w:rsidRPr="0089739A">
        <w:rPr>
          <w:rFonts w:ascii="仿宋_GB2312" w:eastAsia="仿宋_GB2312" w:hAnsi="宋体" w:hint="eastAsia"/>
          <w:sz w:val="32"/>
          <w:szCs w:val="32"/>
        </w:rPr>
        <w:t>1.秘书登录研究生院的主页，点击“信息管理化平台”下的“管理人员系统”即可登录。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2.打印汇总表：进入相应管理组，选择院系和相应打印条件，点击“开始打印”后即可打印出《201</w:t>
      </w:r>
      <w:r>
        <w:rPr>
          <w:rFonts w:ascii="仿宋_GB2312" w:eastAsia="仿宋_GB2312" w:hAnsi="宋体"/>
          <w:sz w:val="32"/>
          <w:szCs w:val="32"/>
        </w:rPr>
        <w:t>8</w:t>
      </w:r>
      <w:r w:rsidRPr="0089739A">
        <w:rPr>
          <w:rFonts w:ascii="仿宋_GB2312" w:eastAsia="仿宋_GB2312" w:hAnsi="宋体" w:hint="eastAsia"/>
          <w:sz w:val="32"/>
          <w:szCs w:val="32"/>
        </w:rPr>
        <w:t>年度硕士生指导教师</w:t>
      </w:r>
      <w:r w:rsidRPr="0089739A">
        <w:rPr>
          <w:rStyle w:val="style721"/>
          <w:rFonts w:ascii="仿宋_GB2312" w:eastAsia="仿宋_GB2312" w:hAnsi="宋体" w:hint="default"/>
          <w:sz w:val="32"/>
          <w:szCs w:val="32"/>
        </w:rPr>
        <w:t>招生资格确认信息汇总表</w:t>
      </w:r>
      <w:r w:rsidRPr="0089739A">
        <w:rPr>
          <w:rFonts w:ascii="仿宋_GB2312" w:eastAsia="仿宋_GB2312" w:hAnsi="宋体" w:hint="eastAsia"/>
          <w:sz w:val="32"/>
          <w:szCs w:val="32"/>
        </w:rPr>
        <w:t>》。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3.网上审核：根据学位评定分委员会（学位评定工作小组）审核结果进行网上审核。全部审核完毕后，可在“分委员会资格审核情况”栏选择条件打印汇总表，其中选择“通过”条件打印的通过名单应交研究生院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三、其它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Ansi="宋体" w:hint="eastAsia"/>
          <w:sz w:val="32"/>
          <w:szCs w:val="32"/>
        </w:rPr>
        <w:t>1.</w:t>
      </w:r>
      <w:r w:rsidRPr="0089739A">
        <w:rPr>
          <w:rFonts w:ascii="仿宋_GB2312" w:eastAsia="仿宋_GB2312" w:hint="eastAsia"/>
          <w:bCs/>
          <w:sz w:val="32"/>
          <w:szCs w:val="32"/>
        </w:rPr>
        <w:t>5</w:t>
      </w:r>
      <w:r w:rsidRPr="0089739A"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/>
          <w:bCs/>
          <w:sz w:val="32"/>
          <w:szCs w:val="32"/>
        </w:rPr>
        <w:t>22</w:t>
      </w:r>
      <w:r w:rsidRPr="0089739A">
        <w:rPr>
          <w:rFonts w:ascii="仿宋_GB2312" w:eastAsia="仿宋_GB2312" w:hAnsi="宋体" w:hint="eastAsia"/>
          <w:sz w:val="32"/>
          <w:szCs w:val="32"/>
        </w:rPr>
        <w:t>日晚24时申请系统将关闭，请各单位务必及时通知每位申报的教师在规定时间内按要求完成，出差外地无法填写信息的申请者应委托专人负责落实。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9739A">
        <w:rPr>
          <w:rFonts w:ascii="仿宋_GB2312" w:eastAsia="仿宋_GB2312" w:hint="eastAsia"/>
          <w:sz w:val="32"/>
          <w:szCs w:val="32"/>
        </w:rPr>
        <w:t>2.对于计划201</w:t>
      </w:r>
      <w:r>
        <w:rPr>
          <w:rFonts w:ascii="仿宋_GB2312" w:eastAsia="仿宋_GB2312"/>
          <w:sz w:val="32"/>
          <w:szCs w:val="32"/>
        </w:rPr>
        <w:t>8</w:t>
      </w:r>
      <w:r w:rsidRPr="0089739A">
        <w:rPr>
          <w:rFonts w:ascii="仿宋_GB2312" w:eastAsia="仿宋_GB2312" w:hint="eastAsia"/>
          <w:sz w:val="32"/>
          <w:szCs w:val="32"/>
        </w:rPr>
        <w:t>年按一级学科招生的相关学科，导师在进行招生资格确认时，专业请选择相应的一级学科。</w:t>
      </w:r>
    </w:p>
    <w:p w:rsidR="00F21042" w:rsidRPr="0089739A" w:rsidRDefault="00F21042" w:rsidP="00F2104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4375F6" w:rsidRPr="00F21042" w:rsidRDefault="004375F6" w:rsidP="004375F6"/>
    <w:p w:rsidR="004375F6" w:rsidRPr="0089739A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4375F6" w:rsidRDefault="004375F6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1474F2" w:rsidRDefault="001474F2" w:rsidP="004375F6">
      <w:pPr>
        <w:spacing w:line="560" w:lineRule="exact"/>
        <w:rPr>
          <w:rFonts w:ascii="仿宋_GB2312" w:eastAsia="仿宋_GB2312" w:hAnsi="宋体"/>
          <w:sz w:val="32"/>
          <w:szCs w:val="32"/>
        </w:rPr>
      </w:pPr>
    </w:p>
    <w:p w:rsidR="001474F2" w:rsidRPr="001474F2" w:rsidRDefault="001474F2" w:rsidP="00BA374E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1474F2" w:rsidRPr="001474F2" w:rsidSect="00FB6B05">
      <w:footerReference w:type="even" r:id="rId6"/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E79" w:rsidRDefault="00EA0E79" w:rsidP="005F1C47">
      <w:r>
        <w:separator/>
      </w:r>
    </w:p>
  </w:endnote>
  <w:endnote w:type="continuationSeparator" w:id="1">
    <w:p w:rsidR="00EA0E79" w:rsidRDefault="00EA0E79" w:rsidP="005F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8C4D09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3B8" w:rsidRDefault="00EA0E7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3B8" w:rsidRDefault="008C4D09" w:rsidP="00FB6B0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6F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749C">
      <w:rPr>
        <w:rStyle w:val="a5"/>
        <w:noProof/>
      </w:rPr>
      <w:t>3</w:t>
    </w:r>
    <w:r>
      <w:rPr>
        <w:rStyle w:val="a5"/>
      </w:rPr>
      <w:fldChar w:fldCharType="end"/>
    </w:r>
  </w:p>
  <w:p w:rsidR="002C43B8" w:rsidRDefault="00EA0E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E79" w:rsidRDefault="00EA0E79" w:rsidP="005F1C47">
      <w:r>
        <w:separator/>
      </w:r>
    </w:p>
  </w:footnote>
  <w:footnote w:type="continuationSeparator" w:id="1">
    <w:p w:rsidR="00EA0E79" w:rsidRDefault="00EA0E79" w:rsidP="005F1C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C47"/>
    <w:rsid w:val="000121DC"/>
    <w:rsid w:val="00015A93"/>
    <w:rsid w:val="00047E6D"/>
    <w:rsid w:val="00080686"/>
    <w:rsid w:val="000842CF"/>
    <w:rsid w:val="00085C0B"/>
    <w:rsid w:val="000A5B31"/>
    <w:rsid w:val="000C245A"/>
    <w:rsid w:val="000E2CB1"/>
    <w:rsid w:val="001268EB"/>
    <w:rsid w:val="00144BF8"/>
    <w:rsid w:val="001474F2"/>
    <w:rsid w:val="00161607"/>
    <w:rsid w:val="00163499"/>
    <w:rsid w:val="001666F8"/>
    <w:rsid w:val="001707D8"/>
    <w:rsid w:val="001837FF"/>
    <w:rsid w:val="00186D02"/>
    <w:rsid w:val="00195536"/>
    <w:rsid w:val="00197E59"/>
    <w:rsid w:val="001F20B6"/>
    <w:rsid w:val="001F2FF6"/>
    <w:rsid w:val="00202AD7"/>
    <w:rsid w:val="00212FD8"/>
    <w:rsid w:val="00233FE0"/>
    <w:rsid w:val="00236592"/>
    <w:rsid w:val="0024182B"/>
    <w:rsid w:val="00251A93"/>
    <w:rsid w:val="0025515C"/>
    <w:rsid w:val="00270E45"/>
    <w:rsid w:val="002C7B75"/>
    <w:rsid w:val="002E1CD3"/>
    <w:rsid w:val="002E4988"/>
    <w:rsid w:val="002E61CD"/>
    <w:rsid w:val="00322626"/>
    <w:rsid w:val="00342173"/>
    <w:rsid w:val="00361035"/>
    <w:rsid w:val="00364560"/>
    <w:rsid w:val="00364955"/>
    <w:rsid w:val="003801DC"/>
    <w:rsid w:val="00392715"/>
    <w:rsid w:val="003A065D"/>
    <w:rsid w:val="003C0F6D"/>
    <w:rsid w:val="003C344B"/>
    <w:rsid w:val="003C502A"/>
    <w:rsid w:val="003D28AF"/>
    <w:rsid w:val="003D2CC8"/>
    <w:rsid w:val="003E424B"/>
    <w:rsid w:val="00406416"/>
    <w:rsid w:val="00411135"/>
    <w:rsid w:val="00422AC1"/>
    <w:rsid w:val="00426C62"/>
    <w:rsid w:val="004375F6"/>
    <w:rsid w:val="004A5EAE"/>
    <w:rsid w:val="004B55EC"/>
    <w:rsid w:val="004B6A9B"/>
    <w:rsid w:val="004D38BC"/>
    <w:rsid w:val="004E5DE5"/>
    <w:rsid w:val="004E6825"/>
    <w:rsid w:val="005203A2"/>
    <w:rsid w:val="00525F8D"/>
    <w:rsid w:val="00540C34"/>
    <w:rsid w:val="00542CEC"/>
    <w:rsid w:val="00546790"/>
    <w:rsid w:val="00551B4A"/>
    <w:rsid w:val="00556C81"/>
    <w:rsid w:val="005570AA"/>
    <w:rsid w:val="00561F51"/>
    <w:rsid w:val="00567019"/>
    <w:rsid w:val="005820AF"/>
    <w:rsid w:val="005A5CF8"/>
    <w:rsid w:val="005C337C"/>
    <w:rsid w:val="005D6096"/>
    <w:rsid w:val="005E589A"/>
    <w:rsid w:val="005F1C47"/>
    <w:rsid w:val="00613182"/>
    <w:rsid w:val="0062795D"/>
    <w:rsid w:val="00656F08"/>
    <w:rsid w:val="00665618"/>
    <w:rsid w:val="00683751"/>
    <w:rsid w:val="006A096A"/>
    <w:rsid w:val="006A4DA8"/>
    <w:rsid w:val="006B28CD"/>
    <w:rsid w:val="006B4783"/>
    <w:rsid w:val="006B7594"/>
    <w:rsid w:val="006C072C"/>
    <w:rsid w:val="006C35A1"/>
    <w:rsid w:val="006D5DB8"/>
    <w:rsid w:val="006E3A92"/>
    <w:rsid w:val="00707714"/>
    <w:rsid w:val="00715362"/>
    <w:rsid w:val="00724D66"/>
    <w:rsid w:val="00731044"/>
    <w:rsid w:val="00765C70"/>
    <w:rsid w:val="007704C9"/>
    <w:rsid w:val="00771E37"/>
    <w:rsid w:val="007815A6"/>
    <w:rsid w:val="00785BA4"/>
    <w:rsid w:val="00795A1C"/>
    <w:rsid w:val="00834646"/>
    <w:rsid w:val="00850120"/>
    <w:rsid w:val="00850146"/>
    <w:rsid w:val="008524FF"/>
    <w:rsid w:val="00852D7A"/>
    <w:rsid w:val="00867F7B"/>
    <w:rsid w:val="00880F91"/>
    <w:rsid w:val="00884DA2"/>
    <w:rsid w:val="0089032D"/>
    <w:rsid w:val="00892809"/>
    <w:rsid w:val="0089739A"/>
    <w:rsid w:val="008A2F82"/>
    <w:rsid w:val="008A4F5C"/>
    <w:rsid w:val="008C4D09"/>
    <w:rsid w:val="008C602B"/>
    <w:rsid w:val="008E0762"/>
    <w:rsid w:val="0092252B"/>
    <w:rsid w:val="00926149"/>
    <w:rsid w:val="00945947"/>
    <w:rsid w:val="0096713A"/>
    <w:rsid w:val="009702D1"/>
    <w:rsid w:val="0098330E"/>
    <w:rsid w:val="00994E7F"/>
    <w:rsid w:val="009A1336"/>
    <w:rsid w:val="009A1361"/>
    <w:rsid w:val="009F1B24"/>
    <w:rsid w:val="009F6793"/>
    <w:rsid w:val="00A055BB"/>
    <w:rsid w:val="00A11354"/>
    <w:rsid w:val="00A1421B"/>
    <w:rsid w:val="00A23E6D"/>
    <w:rsid w:val="00A52B58"/>
    <w:rsid w:val="00A66622"/>
    <w:rsid w:val="00A7715E"/>
    <w:rsid w:val="00A80155"/>
    <w:rsid w:val="00A808B6"/>
    <w:rsid w:val="00A85DBB"/>
    <w:rsid w:val="00A87B30"/>
    <w:rsid w:val="00A96362"/>
    <w:rsid w:val="00A9677C"/>
    <w:rsid w:val="00AB0B9B"/>
    <w:rsid w:val="00AC6DB1"/>
    <w:rsid w:val="00B252FE"/>
    <w:rsid w:val="00B41F1D"/>
    <w:rsid w:val="00B54611"/>
    <w:rsid w:val="00B95437"/>
    <w:rsid w:val="00B974FF"/>
    <w:rsid w:val="00BA374E"/>
    <w:rsid w:val="00BD749C"/>
    <w:rsid w:val="00BE4F42"/>
    <w:rsid w:val="00BF7B44"/>
    <w:rsid w:val="00C17443"/>
    <w:rsid w:val="00C36788"/>
    <w:rsid w:val="00C6420F"/>
    <w:rsid w:val="00C66FA3"/>
    <w:rsid w:val="00C67748"/>
    <w:rsid w:val="00C94B55"/>
    <w:rsid w:val="00C959B2"/>
    <w:rsid w:val="00CB1C21"/>
    <w:rsid w:val="00CD7BC7"/>
    <w:rsid w:val="00CE66DA"/>
    <w:rsid w:val="00CF4CD8"/>
    <w:rsid w:val="00D21350"/>
    <w:rsid w:val="00D6143E"/>
    <w:rsid w:val="00D62263"/>
    <w:rsid w:val="00D65867"/>
    <w:rsid w:val="00D80FAC"/>
    <w:rsid w:val="00D95C54"/>
    <w:rsid w:val="00DA53A6"/>
    <w:rsid w:val="00DB5E4B"/>
    <w:rsid w:val="00DB6D66"/>
    <w:rsid w:val="00DD02A7"/>
    <w:rsid w:val="00E57AC5"/>
    <w:rsid w:val="00E72915"/>
    <w:rsid w:val="00E763A0"/>
    <w:rsid w:val="00E97FAB"/>
    <w:rsid w:val="00EA0E79"/>
    <w:rsid w:val="00EC0DBA"/>
    <w:rsid w:val="00ED3F78"/>
    <w:rsid w:val="00EE3F87"/>
    <w:rsid w:val="00EE6588"/>
    <w:rsid w:val="00F01FDF"/>
    <w:rsid w:val="00F02D7A"/>
    <w:rsid w:val="00F134C6"/>
    <w:rsid w:val="00F21042"/>
    <w:rsid w:val="00F23625"/>
    <w:rsid w:val="00F4311D"/>
    <w:rsid w:val="00F711C6"/>
    <w:rsid w:val="00F828AF"/>
    <w:rsid w:val="00FA1DC7"/>
    <w:rsid w:val="00FB1950"/>
    <w:rsid w:val="00FC13DF"/>
    <w:rsid w:val="00FD0068"/>
    <w:rsid w:val="00FF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C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C47"/>
    <w:rPr>
      <w:sz w:val="18"/>
      <w:szCs w:val="18"/>
    </w:rPr>
  </w:style>
  <w:style w:type="paragraph" w:styleId="a4">
    <w:name w:val="footer"/>
    <w:basedOn w:val="a"/>
    <w:link w:val="Char0"/>
    <w:unhideWhenUsed/>
    <w:rsid w:val="005F1C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C47"/>
    <w:rPr>
      <w:sz w:val="18"/>
      <w:szCs w:val="18"/>
    </w:rPr>
  </w:style>
  <w:style w:type="character" w:customStyle="1" w:styleId="style391">
    <w:name w:val="style391"/>
    <w:basedOn w:val="a0"/>
    <w:rsid w:val="005F1C47"/>
    <w:rPr>
      <w:rFonts w:ascii="宋体" w:eastAsia="宋体" w:hAnsi="宋体" w:hint="eastAsia"/>
      <w:color w:val="000000"/>
      <w:sz w:val="21"/>
      <w:szCs w:val="21"/>
    </w:rPr>
  </w:style>
  <w:style w:type="character" w:customStyle="1" w:styleId="style721">
    <w:name w:val="style721"/>
    <w:basedOn w:val="a0"/>
    <w:rsid w:val="005F1C47"/>
    <w:rPr>
      <w:rFonts w:ascii="黑体" w:eastAsia="黑体" w:hint="eastAsia"/>
    </w:rPr>
  </w:style>
  <w:style w:type="character" w:styleId="a5">
    <w:name w:val="page number"/>
    <w:basedOn w:val="a0"/>
    <w:rsid w:val="005F1C47"/>
  </w:style>
  <w:style w:type="table" w:styleId="a6">
    <w:name w:val="Table Grid"/>
    <w:basedOn w:val="a1"/>
    <w:uiPriority w:val="59"/>
    <w:rsid w:val="0041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A2F8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8A2F8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8A2F8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8A2F82"/>
    <w:rPr>
      <w:b/>
      <w:bCs/>
    </w:rPr>
  </w:style>
  <w:style w:type="paragraph" w:styleId="aa">
    <w:name w:val="Revision"/>
    <w:hidden/>
    <w:uiPriority w:val="99"/>
    <w:semiHidden/>
    <w:rsid w:val="008A2F82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Char3"/>
    <w:uiPriority w:val="99"/>
    <w:semiHidden/>
    <w:unhideWhenUsed/>
    <w:rsid w:val="008A2F82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2F82"/>
    <w:rPr>
      <w:rFonts w:ascii="Times New Roman" w:eastAsia="宋体" w:hAnsi="Times New Roman" w:cs="Times New Roman"/>
      <w:sz w:val="18"/>
      <w:szCs w:val="18"/>
    </w:rPr>
  </w:style>
  <w:style w:type="paragraph" w:styleId="ac">
    <w:name w:val="Plain Text"/>
    <w:basedOn w:val="a"/>
    <w:link w:val="Char4"/>
    <w:rsid w:val="001474F2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link w:val="ac"/>
    <w:rsid w:val="001474F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hhy</dc:creator>
  <cp:lastModifiedBy>tian</cp:lastModifiedBy>
  <cp:revision>4</cp:revision>
  <cp:lastPrinted>2014-07-15T09:02:00Z</cp:lastPrinted>
  <dcterms:created xsi:type="dcterms:W3CDTF">2016-05-09T08:13:00Z</dcterms:created>
  <dcterms:modified xsi:type="dcterms:W3CDTF">2018-05-06T03:24:00Z</dcterms:modified>
</cp:coreProperties>
</file>